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23197" w14:textId="323522AE" w:rsidR="00945F74" w:rsidRDefault="00945F74" w:rsidP="00945F74">
      <w:pPr>
        <w:pStyle w:val="Titre1"/>
        <w:pBdr>
          <w:bottom w:val="single" w:sz="4" w:space="1" w:color="auto"/>
        </w:pBdr>
        <w:shd w:val="clear" w:color="auto" w:fill="FFFFFF"/>
        <w:spacing w:before="0" w:beforeAutospacing="0" w:after="0" w:afterAutospacing="0"/>
        <w:jc w:val="center"/>
        <w:textAlignment w:val="baseline"/>
        <w:rPr>
          <w:rFonts w:asciiTheme="minorHAnsi" w:hAnsiTheme="minorHAnsi" w:cstheme="minorHAnsi"/>
          <w:color w:val="202020"/>
          <w:sz w:val="24"/>
          <w:szCs w:val="24"/>
        </w:rPr>
      </w:pPr>
      <w:r w:rsidRPr="00945F74">
        <w:rPr>
          <w:rFonts w:asciiTheme="minorHAnsi" w:hAnsiTheme="minorHAnsi" w:cstheme="minorHAnsi"/>
          <w:color w:val="202020"/>
          <w:sz w:val="24"/>
          <w:szCs w:val="24"/>
        </w:rPr>
        <w:t>Violences intrafamiliales :</w:t>
      </w:r>
    </w:p>
    <w:p w14:paraId="15360C12" w14:textId="143A635A" w:rsidR="00945F74" w:rsidRPr="00945F74" w:rsidRDefault="00945F74" w:rsidP="00945F74">
      <w:pPr>
        <w:pStyle w:val="Titre1"/>
        <w:pBdr>
          <w:bottom w:val="single" w:sz="4" w:space="1" w:color="auto"/>
        </w:pBdr>
        <w:shd w:val="clear" w:color="auto" w:fill="FFFFFF"/>
        <w:spacing w:before="0" w:beforeAutospacing="0" w:after="0" w:afterAutospacing="0"/>
        <w:jc w:val="center"/>
        <w:textAlignment w:val="baseline"/>
        <w:rPr>
          <w:rFonts w:asciiTheme="minorHAnsi" w:hAnsiTheme="minorHAnsi" w:cstheme="minorHAnsi"/>
          <w:color w:val="202020"/>
          <w:sz w:val="24"/>
          <w:szCs w:val="24"/>
        </w:rPr>
      </w:pPr>
      <w:r w:rsidRPr="00945F74">
        <w:rPr>
          <w:rFonts w:asciiTheme="minorHAnsi" w:hAnsiTheme="minorHAnsi" w:cstheme="minorHAnsi"/>
          <w:color w:val="202020"/>
          <w:sz w:val="24"/>
          <w:szCs w:val="24"/>
        </w:rPr>
        <w:t>"Pour mon père, l’autorité parentale était une vraie jouissance, il en a usé et abusé"</w:t>
      </w:r>
    </w:p>
    <w:p w14:paraId="3D50361A" w14:textId="77777777" w:rsidR="00945F74" w:rsidRPr="00945F74" w:rsidRDefault="00945F74" w:rsidP="00945F74">
      <w:pPr>
        <w:shd w:val="clear" w:color="auto" w:fill="FFFFFF"/>
        <w:jc w:val="both"/>
        <w:textAlignment w:val="baseline"/>
        <w:rPr>
          <w:rStyle w:val="sr-only"/>
          <w:rFonts w:asciiTheme="minorHAnsi" w:hAnsiTheme="minorHAnsi" w:cstheme="minorHAnsi"/>
          <w:color w:val="5C5C5C"/>
          <w:sz w:val="24"/>
          <w:szCs w:val="24"/>
          <w:bdr w:val="none" w:sz="0" w:space="0" w:color="auto" w:frame="1"/>
        </w:rPr>
      </w:pPr>
    </w:p>
    <w:p w14:paraId="143CB5BA" w14:textId="77777777" w:rsidR="00945F74" w:rsidRPr="00945F74" w:rsidRDefault="00945F74" w:rsidP="00945F74">
      <w:pPr>
        <w:shd w:val="clear" w:color="auto" w:fill="FFFFFF"/>
        <w:jc w:val="both"/>
        <w:textAlignment w:val="baseline"/>
        <w:rPr>
          <w:rStyle w:val="sr-only"/>
          <w:rFonts w:asciiTheme="minorHAnsi" w:hAnsiTheme="minorHAnsi" w:cstheme="minorHAnsi"/>
          <w:color w:val="5C5C5C"/>
          <w:sz w:val="24"/>
          <w:szCs w:val="24"/>
          <w:bdr w:val="none" w:sz="0" w:space="0" w:color="auto" w:frame="1"/>
        </w:rPr>
      </w:pPr>
    </w:p>
    <w:p w14:paraId="3702B3D4" w14:textId="493869B9" w:rsidR="00945F74" w:rsidRPr="00945F74" w:rsidRDefault="00945F74" w:rsidP="00945F74">
      <w:pPr>
        <w:shd w:val="clear" w:color="auto" w:fill="FFFFFF"/>
        <w:jc w:val="both"/>
        <w:textAlignment w:val="baseline"/>
        <w:rPr>
          <w:rFonts w:asciiTheme="minorHAnsi" w:hAnsiTheme="minorHAnsi" w:cstheme="minorHAnsi"/>
          <w:color w:val="202020"/>
          <w:sz w:val="24"/>
          <w:szCs w:val="24"/>
          <w:bdr w:val="none" w:sz="0" w:space="0" w:color="auto" w:frame="1"/>
        </w:rPr>
      </w:pPr>
      <w:r w:rsidRPr="00945F74">
        <w:rPr>
          <w:rFonts w:asciiTheme="minorHAnsi" w:hAnsiTheme="minorHAnsi" w:cstheme="minorHAnsi"/>
          <w:color w:val="202020"/>
          <w:sz w:val="24"/>
          <w:szCs w:val="24"/>
        </w:rPr>
        <w:t>Une proposition de loi visant à faciliter le retrait de l'autorité parentale dans le cadre des violences intrafamiliales doit être examiné au Sénat après avoir été adopté à l'Assemblée nationale début février 2023. </w:t>
      </w:r>
      <w:r w:rsidRPr="00945F74">
        <w:rPr>
          <w:rFonts w:asciiTheme="minorHAnsi" w:hAnsiTheme="minorHAnsi" w:cstheme="minorHAnsi"/>
          <w:color w:val="202020"/>
          <w:sz w:val="24"/>
          <w:szCs w:val="24"/>
          <w:bdr w:val="none" w:sz="0" w:space="0" w:color="auto" w:frame="1"/>
        </w:rPr>
        <w:t>(JEREMIE LUCIANI / FRANCEINFO)</w:t>
      </w:r>
    </w:p>
    <w:p w14:paraId="3FCF17AF" w14:textId="77777777" w:rsidR="00945F74" w:rsidRPr="00945F74" w:rsidRDefault="00945F74" w:rsidP="00945F74">
      <w:pPr>
        <w:shd w:val="clear" w:color="auto" w:fill="FFFFFF"/>
        <w:jc w:val="both"/>
        <w:textAlignment w:val="baseline"/>
        <w:rPr>
          <w:rFonts w:asciiTheme="minorHAnsi" w:hAnsiTheme="minorHAnsi" w:cstheme="minorHAnsi"/>
          <w:color w:val="202020"/>
          <w:sz w:val="24"/>
          <w:szCs w:val="24"/>
        </w:rPr>
      </w:pPr>
    </w:p>
    <w:p w14:paraId="7DB98E40" w14:textId="77777777" w:rsidR="00945F74" w:rsidRPr="00945F74" w:rsidRDefault="00945F74" w:rsidP="00945F74">
      <w:pPr>
        <w:shd w:val="clear" w:color="auto" w:fill="FFFFFF"/>
        <w:jc w:val="both"/>
        <w:textAlignment w:val="baseline"/>
        <w:rPr>
          <w:rFonts w:asciiTheme="minorHAnsi" w:hAnsiTheme="minorHAnsi" w:cstheme="minorHAnsi"/>
          <w:color w:val="202020"/>
          <w:sz w:val="24"/>
          <w:szCs w:val="24"/>
        </w:rPr>
      </w:pPr>
      <w:r w:rsidRPr="00945F74">
        <w:rPr>
          <w:rFonts w:asciiTheme="minorHAnsi" w:hAnsiTheme="minorHAnsi" w:cstheme="minorHAnsi"/>
          <w:color w:val="202020"/>
          <w:sz w:val="24"/>
          <w:szCs w:val="24"/>
        </w:rPr>
        <w:t xml:space="preserve">La proposition de loi visant à faciliter le retrait de l'autorité parentale en cas de violences sur un enfant ou sur l'autre parent arrive au Sénat, après avoir été adoptée à l’Assemblée. A cette occasion, </w:t>
      </w:r>
      <w:proofErr w:type="spellStart"/>
      <w:r w:rsidRPr="00945F74">
        <w:rPr>
          <w:rFonts w:asciiTheme="minorHAnsi" w:hAnsiTheme="minorHAnsi" w:cstheme="minorHAnsi"/>
          <w:color w:val="202020"/>
          <w:sz w:val="24"/>
          <w:szCs w:val="24"/>
        </w:rPr>
        <w:t>franceinfo</w:t>
      </w:r>
      <w:proofErr w:type="spellEnd"/>
      <w:r w:rsidRPr="00945F74">
        <w:rPr>
          <w:rFonts w:asciiTheme="minorHAnsi" w:hAnsiTheme="minorHAnsi" w:cstheme="minorHAnsi"/>
          <w:color w:val="202020"/>
          <w:sz w:val="24"/>
          <w:szCs w:val="24"/>
        </w:rPr>
        <w:t xml:space="preserve"> a recueilli des témoignages de victimes.</w:t>
      </w:r>
    </w:p>
    <w:p w14:paraId="6DFF0FCB" w14:textId="77777777" w:rsidR="00945F74" w:rsidRPr="00945F74" w:rsidRDefault="00945F74" w:rsidP="00945F74">
      <w:pPr>
        <w:shd w:val="clear" w:color="auto" w:fill="FFFFFF"/>
        <w:jc w:val="both"/>
        <w:textAlignment w:val="baseline"/>
        <w:rPr>
          <w:rFonts w:asciiTheme="minorHAnsi" w:hAnsiTheme="minorHAnsi" w:cstheme="minorHAnsi"/>
          <w:color w:val="202020"/>
          <w:sz w:val="24"/>
          <w:szCs w:val="24"/>
        </w:rPr>
      </w:pPr>
    </w:p>
    <w:p w14:paraId="52931CF8" w14:textId="77777777" w:rsidR="00945F74" w:rsidRDefault="00945F74" w:rsidP="00945F74">
      <w:pPr>
        <w:pStyle w:val="NormalWeb"/>
        <w:shd w:val="clear" w:color="auto" w:fill="FFFFFF"/>
        <w:spacing w:before="0" w:beforeAutospacing="0" w:after="0" w:afterAutospacing="0"/>
        <w:jc w:val="both"/>
        <w:textAlignment w:val="baseline"/>
        <w:rPr>
          <w:rFonts w:asciiTheme="minorHAnsi" w:hAnsiTheme="minorHAnsi" w:cstheme="minorHAnsi"/>
          <w:color w:val="424242"/>
        </w:rPr>
      </w:pPr>
      <w:r w:rsidRPr="00945F74">
        <w:rPr>
          <w:rStyle w:val="Accentuation"/>
          <w:rFonts w:asciiTheme="minorHAnsi" w:hAnsiTheme="minorHAnsi" w:cstheme="minorHAnsi"/>
          <w:color w:val="424242"/>
          <w:bdr w:val="none" w:sz="0" w:space="0" w:color="auto" w:frame="1"/>
        </w:rPr>
        <w:t>"Il n'existe plus dans leur vie. Il sera toujours le père biologique mais ils n'ont plus de contrainte avec lui." </w:t>
      </w:r>
      <w:r w:rsidRPr="00945F74">
        <w:rPr>
          <w:rFonts w:asciiTheme="minorHAnsi" w:hAnsiTheme="minorHAnsi" w:cstheme="minorHAnsi"/>
          <w:color w:val="424242"/>
        </w:rPr>
        <w:t>Le 27 janvier, les grands-parents des enfants de Julie Douib, assassinée par son ex-compagnon il y a quatre ans, ont accueilli avec soulagement </w:t>
      </w:r>
      <w:hyperlink r:id="rId5" w:history="1">
        <w:r w:rsidRPr="00945F74">
          <w:rPr>
            <w:rStyle w:val="Lienhypertexte"/>
            <w:rFonts w:asciiTheme="minorHAnsi" w:hAnsiTheme="minorHAnsi" w:cstheme="minorHAnsi"/>
            <w:color w:val="424242"/>
            <w:bdr w:val="none" w:sz="0" w:space="0" w:color="auto" w:frame="1"/>
          </w:rPr>
          <w:t>le verdict de la cour d'assises d'appel de Corse-du-Sud</w:t>
        </w:r>
      </w:hyperlink>
      <w:r w:rsidRPr="00945F74">
        <w:rPr>
          <w:rFonts w:asciiTheme="minorHAnsi" w:hAnsiTheme="minorHAnsi" w:cstheme="minorHAnsi"/>
          <w:color w:val="424242"/>
        </w:rPr>
        <w:t>. Condamné à perpétuité, Bruno Garcia-</w:t>
      </w:r>
      <w:proofErr w:type="spellStart"/>
      <w:r w:rsidRPr="00945F74">
        <w:rPr>
          <w:rFonts w:asciiTheme="minorHAnsi" w:hAnsiTheme="minorHAnsi" w:cstheme="minorHAnsi"/>
          <w:color w:val="424242"/>
        </w:rPr>
        <w:t>Cruciani</w:t>
      </w:r>
      <w:proofErr w:type="spellEnd"/>
      <w:r w:rsidRPr="00945F74">
        <w:rPr>
          <w:rFonts w:asciiTheme="minorHAnsi" w:hAnsiTheme="minorHAnsi" w:cstheme="minorHAnsi"/>
          <w:color w:val="424242"/>
        </w:rPr>
        <w:t xml:space="preserve"> a également fait l'objet d'un "retrait total de l'autorité parentale" sur ses deux fils de 12 et 14 ans. C'est une</w:t>
      </w:r>
      <w:r w:rsidRPr="00945F74">
        <w:rPr>
          <w:rStyle w:val="Accentuation"/>
          <w:rFonts w:asciiTheme="minorHAnsi" w:hAnsiTheme="minorHAnsi" w:cstheme="minorHAnsi"/>
          <w:color w:val="424242"/>
          <w:bdr w:val="none" w:sz="0" w:space="0" w:color="auto" w:frame="1"/>
        </w:rPr>
        <w:t> "décision aussi importante que la peine de prison"</w:t>
      </w:r>
      <w:r w:rsidRPr="00945F74">
        <w:rPr>
          <w:rFonts w:asciiTheme="minorHAnsi" w:hAnsiTheme="minorHAnsi" w:cstheme="minorHAnsi"/>
          <w:color w:val="424242"/>
        </w:rPr>
        <w:t>, estime Lucien Douib, qui se félicite de </w:t>
      </w:r>
      <w:hyperlink r:id="rId6" w:history="1">
        <w:r w:rsidRPr="00945F74">
          <w:rPr>
            <w:rStyle w:val="Lienhypertexte"/>
            <w:rFonts w:asciiTheme="minorHAnsi" w:hAnsiTheme="minorHAnsi" w:cstheme="minorHAnsi"/>
            <w:color w:val="424242"/>
            <w:bdr w:val="none" w:sz="0" w:space="0" w:color="auto" w:frame="1"/>
          </w:rPr>
          <w:t>l'adoption à l'Assemblée nationale</w:t>
        </w:r>
      </w:hyperlink>
      <w:r w:rsidRPr="00945F74">
        <w:rPr>
          <w:rFonts w:asciiTheme="minorHAnsi" w:hAnsiTheme="minorHAnsi" w:cstheme="minorHAnsi"/>
          <w:color w:val="424242"/>
        </w:rPr>
        <w:t>, début février, d'une proposition de loi visant à faciliter le retrait de l'autorité parentale dans le cadre des violences intrafamiliales.</w:t>
      </w:r>
    </w:p>
    <w:p w14:paraId="4385EBA5" w14:textId="77777777" w:rsidR="00945F74" w:rsidRPr="00945F74" w:rsidRDefault="00945F74" w:rsidP="00945F74">
      <w:pPr>
        <w:pStyle w:val="NormalWeb"/>
        <w:shd w:val="clear" w:color="auto" w:fill="FFFFFF"/>
        <w:spacing w:before="0" w:beforeAutospacing="0" w:after="0" w:afterAutospacing="0"/>
        <w:jc w:val="both"/>
        <w:textAlignment w:val="baseline"/>
        <w:rPr>
          <w:rFonts w:asciiTheme="minorHAnsi" w:hAnsiTheme="minorHAnsi" w:cstheme="minorHAnsi"/>
          <w:color w:val="424242"/>
        </w:rPr>
      </w:pPr>
    </w:p>
    <w:p w14:paraId="70CB2956" w14:textId="77777777" w:rsidR="00945F74" w:rsidRPr="00945F74" w:rsidRDefault="00945F74" w:rsidP="00945F74">
      <w:pPr>
        <w:pStyle w:val="NormalWeb"/>
        <w:shd w:val="clear" w:color="auto" w:fill="FFFFFF"/>
        <w:spacing w:before="0" w:beforeAutospacing="0" w:after="0" w:afterAutospacing="0"/>
        <w:jc w:val="both"/>
        <w:textAlignment w:val="baseline"/>
        <w:rPr>
          <w:rFonts w:asciiTheme="minorHAnsi" w:hAnsiTheme="minorHAnsi" w:cstheme="minorHAnsi"/>
          <w:color w:val="424242"/>
        </w:rPr>
      </w:pPr>
      <w:r w:rsidRPr="00945F74">
        <w:rPr>
          <w:rFonts w:asciiTheme="minorHAnsi" w:hAnsiTheme="minorHAnsi" w:cstheme="minorHAnsi"/>
          <w:color w:val="424242"/>
        </w:rPr>
        <w:t>Porté par la députée socialiste Isabelle Santiago, ce texte, qui doit être examiné au Sénat à partir du mardi 21 mars, contraint les juges à motiver leur décision s'ils ne retirent pas l'autorité parentale en cas de condamnation pour un crime sur l'autre parent – les féminicides sont particulièrement visés – ou pour agression ou viol incestueux sur l'enfant. La proposition de loi élargit également </w:t>
      </w:r>
      <w:hyperlink r:id="rId7" w:tgtFrame="_blank" w:history="1">
        <w:r w:rsidRPr="00945F74">
          <w:rPr>
            <w:rStyle w:val="Lienhypertexte"/>
            <w:rFonts w:asciiTheme="minorHAnsi" w:hAnsiTheme="minorHAnsi" w:cstheme="minorHAnsi"/>
            <w:color w:val="424242"/>
            <w:bdr w:val="none" w:sz="0" w:space="0" w:color="auto" w:frame="1"/>
          </w:rPr>
          <w:t>une mesure votée fin 2019 </w:t>
        </w:r>
      </w:hyperlink>
      <w:r w:rsidRPr="00945F74">
        <w:rPr>
          <w:rFonts w:asciiTheme="minorHAnsi" w:hAnsiTheme="minorHAnsi" w:cstheme="minorHAnsi"/>
          <w:color w:val="424242"/>
        </w:rPr>
        <w:t>: la suspension de l'exercice de l'autorité parentale dès les poursuites pour crime sur l'autre parent. Actuellement limitée à six mois, le texte propose que celle-ci dure tout le temps de la procédure jusqu'à un éventuel procès. Une disposition censurée par la commission des lois du Sénat.</w:t>
      </w:r>
    </w:p>
    <w:p w14:paraId="3CFDC0E1" w14:textId="77777777" w:rsidR="00945F74" w:rsidRPr="00945F74" w:rsidRDefault="00945F74" w:rsidP="00945F74">
      <w:pPr>
        <w:pStyle w:val="Titre2"/>
        <w:shd w:val="clear" w:color="auto" w:fill="FFFFFF"/>
        <w:spacing w:before="600" w:after="300"/>
        <w:jc w:val="both"/>
        <w:textAlignment w:val="baseline"/>
        <w:rPr>
          <w:rFonts w:asciiTheme="minorHAnsi" w:hAnsiTheme="minorHAnsi" w:cstheme="minorHAnsi"/>
          <w:color w:val="202020"/>
          <w:sz w:val="24"/>
          <w:szCs w:val="24"/>
        </w:rPr>
      </w:pPr>
      <w:r w:rsidRPr="00945F74">
        <w:rPr>
          <w:rFonts w:asciiTheme="minorHAnsi" w:hAnsiTheme="minorHAnsi" w:cstheme="minorHAnsi"/>
          <w:color w:val="202020"/>
          <w:sz w:val="24"/>
          <w:szCs w:val="24"/>
        </w:rPr>
        <w:t>Une autorité parentale exercée depuis la prison</w:t>
      </w:r>
    </w:p>
    <w:p w14:paraId="6DDD3C4C" w14:textId="77777777" w:rsidR="00945F74" w:rsidRPr="00945F74" w:rsidRDefault="00945F74" w:rsidP="00945F74">
      <w:pPr>
        <w:pStyle w:val="NormalWeb"/>
        <w:shd w:val="clear" w:color="auto" w:fill="FFFFFF"/>
        <w:spacing w:before="0" w:beforeAutospacing="0" w:after="0" w:afterAutospacing="0"/>
        <w:jc w:val="both"/>
        <w:textAlignment w:val="baseline"/>
        <w:rPr>
          <w:rFonts w:asciiTheme="minorHAnsi" w:hAnsiTheme="minorHAnsi" w:cstheme="minorHAnsi"/>
          <w:color w:val="424242"/>
        </w:rPr>
      </w:pPr>
      <w:r w:rsidRPr="00945F74">
        <w:rPr>
          <w:rFonts w:asciiTheme="minorHAnsi" w:hAnsiTheme="minorHAnsi" w:cstheme="minorHAnsi"/>
          <w:color w:val="424242"/>
        </w:rPr>
        <w:t>Les parents de Julie Douib n'ont pas pu bénéficier de cette suspension et ont dû composer plusieurs mois avec l'assassin de leur fille pour prendre soin de leurs petits-enfants. Depuis sa détention provisoire, le mis en examen </w:t>
      </w:r>
      <w:r w:rsidRPr="00945F74">
        <w:rPr>
          <w:rStyle w:val="Accentuation"/>
          <w:rFonts w:asciiTheme="minorHAnsi" w:hAnsiTheme="minorHAnsi" w:cstheme="minorHAnsi"/>
          <w:color w:val="424242"/>
          <w:bdr w:val="none" w:sz="0" w:space="0" w:color="auto" w:frame="1"/>
        </w:rPr>
        <w:t>"s'opposait à tout"</w:t>
      </w:r>
      <w:r w:rsidRPr="00945F74">
        <w:rPr>
          <w:rFonts w:asciiTheme="minorHAnsi" w:hAnsiTheme="minorHAnsi" w:cstheme="minorHAnsi"/>
          <w:color w:val="424242"/>
        </w:rPr>
        <w:t>.</w:t>
      </w:r>
    </w:p>
    <w:p w14:paraId="5B5F112A" w14:textId="77777777" w:rsidR="00945F74" w:rsidRPr="00945F74" w:rsidRDefault="00945F74" w:rsidP="00945F74">
      <w:pPr>
        <w:pStyle w:val="ftvicitationquote"/>
        <w:shd w:val="clear" w:color="auto" w:fill="FFFFFF"/>
        <w:spacing w:before="0" w:beforeAutospacing="0" w:after="360" w:afterAutospacing="0"/>
        <w:jc w:val="both"/>
        <w:textAlignment w:val="baseline"/>
        <w:rPr>
          <w:rFonts w:asciiTheme="minorHAnsi" w:hAnsiTheme="minorHAnsi" w:cstheme="minorHAnsi"/>
          <w:color w:val="202020"/>
        </w:rPr>
      </w:pPr>
      <w:r w:rsidRPr="00945F74">
        <w:rPr>
          <w:rFonts w:asciiTheme="minorHAnsi" w:hAnsiTheme="minorHAnsi" w:cstheme="minorHAnsi"/>
          <w:color w:val="202020"/>
        </w:rPr>
        <w:t>"On n'a pas pu les faire suivre psychologiquement les neuf premiers mois car leur père refusait."</w:t>
      </w:r>
    </w:p>
    <w:p w14:paraId="3C745B83" w14:textId="77777777" w:rsidR="00945F74" w:rsidRDefault="00945F74" w:rsidP="00945F74">
      <w:pPr>
        <w:pStyle w:val="NormalWeb"/>
        <w:shd w:val="clear" w:color="auto" w:fill="FFFFFF"/>
        <w:spacing w:before="0" w:beforeAutospacing="0" w:after="0" w:afterAutospacing="0"/>
        <w:jc w:val="both"/>
        <w:textAlignment w:val="baseline"/>
        <w:rPr>
          <w:rFonts w:asciiTheme="minorHAnsi" w:hAnsiTheme="minorHAnsi" w:cstheme="minorHAnsi"/>
          <w:color w:val="424242"/>
        </w:rPr>
      </w:pPr>
      <w:r w:rsidRPr="00945F74">
        <w:rPr>
          <w:rFonts w:asciiTheme="minorHAnsi" w:hAnsiTheme="minorHAnsi" w:cstheme="minorHAnsi"/>
          <w:color w:val="424242"/>
        </w:rPr>
        <w:t>Au bout d'un an et demi, ils parviennent à obtenir une délégation d'autorité parentale totale. </w:t>
      </w:r>
      <w:r w:rsidRPr="00945F74">
        <w:rPr>
          <w:rStyle w:val="Accentuation"/>
          <w:rFonts w:asciiTheme="minorHAnsi" w:hAnsiTheme="minorHAnsi" w:cstheme="minorHAnsi"/>
          <w:color w:val="424242"/>
          <w:bdr w:val="none" w:sz="0" w:space="0" w:color="auto" w:frame="1"/>
        </w:rPr>
        <w:t>"Avec ça, on avançait un peu plus mais il fallait quand même le tenir informé régulièrement de la vie de ses fils"</w:t>
      </w:r>
      <w:r w:rsidRPr="00945F74">
        <w:rPr>
          <w:rFonts w:asciiTheme="minorHAnsi" w:hAnsiTheme="minorHAnsi" w:cstheme="minorHAnsi"/>
          <w:color w:val="424242"/>
        </w:rPr>
        <w:t>, raconte Lucien Douib. Une situation qui a duré jusqu'à la condamnation définitive en appel.</w:t>
      </w:r>
    </w:p>
    <w:p w14:paraId="428CDCBC" w14:textId="77777777" w:rsidR="00945F74" w:rsidRDefault="00945F74" w:rsidP="00945F74">
      <w:pPr>
        <w:pStyle w:val="NormalWeb"/>
        <w:shd w:val="clear" w:color="auto" w:fill="FFFFFF"/>
        <w:spacing w:before="0" w:beforeAutospacing="0" w:after="0" w:afterAutospacing="0"/>
        <w:jc w:val="both"/>
        <w:textAlignment w:val="baseline"/>
        <w:rPr>
          <w:rFonts w:asciiTheme="minorHAnsi" w:hAnsiTheme="minorHAnsi" w:cstheme="minorHAnsi"/>
          <w:color w:val="424242"/>
        </w:rPr>
      </w:pPr>
    </w:p>
    <w:p w14:paraId="72B6DC53" w14:textId="77777777" w:rsidR="00945F74" w:rsidRDefault="00945F74" w:rsidP="00945F74">
      <w:pPr>
        <w:pStyle w:val="NormalWeb"/>
        <w:shd w:val="clear" w:color="auto" w:fill="FFFFFF"/>
        <w:spacing w:before="0" w:beforeAutospacing="0" w:after="0" w:afterAutospacing="0"/>
        <w:jc w:val="both"/>
        <w:textAlignment w:val="baseline"/>
        <w:rPr>
          <w:rFonts w:asciiTheme="minorHAnsi" w:hAnsiTheme="minorHAnsi" w:cstheme="minorHAnsi"/>
          <w:color w:val="424242"/>
        </w:rPr>
      </w:pPr>
    </w:p>
    <w:p w14:paraId="6DA99B64" w14:textId="77777777" w:rsidR="00945F74" w:rsidRPr="00945F74" w:rsidRDefault="00945F74" w:rsidP="00945F74">
      <w:pPr>
        <w:pStyle w:val="NormalWeb"/>
        <w:shd w:val="clear" w:color="auto" w:fill="FFFFFF"/>
        <w:spacing w:before="0" w:beforeAutospacing="0" w:after="0" w:afterAutospacing="0"/>
        <w:jc w:val="both"/>
        <w:textAlignment w:val="baseline"/>
        <w:rPr>
          <w:rFonts w:asciiTheme="minorHAnsi" w:hAnsiTheme="minorHAnsi" w:cstheme="minorHAnsi"/>
          <w:color w:val="424242"/>
        </w:rPr>
      </w:pPr>
    </w:p>
    <w:p w14:paraId="56E791FF" w14:textId="77777777" w:rsidR="00945F74" w:rsidRDefault="00945F74" w:rsidP="00945F74">
      <w:pPr>
        <w:pStyle w:val="NormalWeb"/>
        <w:shd w:val="clear" w:color="auto" w:fill="FFFFFF"/>
        <w:spacing w:before="0" w:beforeAutospacing="0" w:after="0" w:afterAutospacing="0"/>
        <w:jc w:val="both"/>
        <w:textAlignment w:val="baseline"/>
        <w:rPr>
          <w:rFonts w:asciiTheme="minorHAnsi" w:hAnsiTheme="minorHAnsi" w:cstheme="minorHAnsi"/>
          <w:color w:val="424242"/>
        </w:rPr>
      </w:pPr>
      <w:r w:rsidRPr="00945F74">
        <w:rPr>
          <w:rFonts w:asciiTheme="minorHAnsi" w:hAnsiTheme="minorHAnsi" w:cstheme="minorHAnsi"/>
          <w:color w:val="424242"/>
        </w:rPr>
        <w:lastRenderedPageBreak/>
        <w:t>Paul, lui, vit toujours sous l'autorité parentale de son père, qui a tué sa mère en mars 2013. Agé de 6 ans au moment des faits, il a été placé chez ses grands-parents paternels. Une décision que déplore encore aujourd'hui son avocate, Corinne Gauthier : ils</w:t>
      </w:r>
      <w:r w:rsidRPr="00945F74">
        <w:rPr>
          <w:rStyle w:val="Accentuation"/>
          <w:rFonts w:asciiTheme="minorHAnsi" w:hAnsiTheme="minorHAnsi" w:cstheme="minorHAnsi"/>
          <w:color w:val="424242"/>
          <w:bdr w:val="none" w:sz="0" w:space="0" w:color="auto" w:frame="1"/>
        </w:rPr>
        <w:t> "ont pris fait et cause pour leur fils"</w:t>
      </w:r>
      <w:r w:rsidRPr="00945F74">
        <w:rPr>
          <w:rFonts w:asciiTheme="minorHAnsi" w:hAnsiTheme="minorHAnsi" w:cstheme="minorHAnsi"/>
          <w:color w:val="424242"/>
        </w:rPr>
        <w:t>. Condamné à 23 ans de réclusion, ce dernier reçoit en prison les visites de son garçon, désormais âgé de 16 ans. </w:t>
      </w:r>
      <w:r w:rsidRPr="00945F74">
        <w:rPr>
          <w:rStyle w:val="Accentuation"/>
          <w:rFonts w:asciiTheme="minorHAnsi" w:hAnsiTheme="minorHAnsi" w:cstheme="minorHAnsi"/>
          <w:color w:val="424242"/>
          <w:bdr w:val="none" w:sz="0" w:space="0" w:color="auto" w:frame="1"/>
        </w:rPr>
        <w:t>"C'est à peu près tout ce qu'il me reste de mes parents"</w:t>
      </w:r>
      <w:r w:rsidRPr="00945F74">
        <w:rPr>
          <w:rFonts w:asciiTheme="minorHAnsi" w:hAnsiTheme="minorHAnsi" w:cstheme="minorHAnsi"/>
          <w:color w:val="424242"/>
        </w:rPr>
        <w:t>, </w:t>
      </w:r>
      <w:hyperlink r:id="rId8" w:tgtFrame="_blank" w:history="1">
        <w:r w:rsidRPr="00945F74">
          <w:rPr>
            <w:rStyle w:val="Lienhypertexte"/>
            <w:rFonts w:asciiTheme="minorHAnsi" w:hAnsiTheme="minorHAnsi" w:cstheme="minorHAnsi"/>
            <w:color w:val="424242"/>
            <w:bdr w:val="none" w:sz="0" w:space="0" w:color="auto" w:frame="1"/>
          </w:rPr>
          <w:t>avait confié l'adolescent au magazine "Complément d'enquête"</w:t>
        </w:r>
      </w:hyperlink>
      <w:r w:rsidRPr="00945F74">
        <w:rPr>
          <w:rFonts w:asciiTheme="minorHAnsi" w:hAnsiTheme="minorHAnsi" w:cstheme="minorHAnsi"/>
          <w:color w:val="424242"/>
        </w:rPr>
        <w:t>, diffusé sur France 2 en octobre 2021.</w:t>
      </w:r>
    </w:p>
    <w:p w14:paraId="0EB59B8A" w14:textId="77777777" w:rsidR="00945F74" w:rsidRPr="00945F74" w:rsidRDefault="00945F74" w:rsidP="00945F74">
      <w:pPr>
        <w:pStyle w:val="NormalWeb"/>
        <w:shd w:val="clear" w:color="auto" w:fill="FFFFFF"/>
        <w:spacing w:before="0" w:beforeAutospacing="0" w:after="0" w:afterAutospacing="0"/>
        <w:jc w:val="both"/>
        <w:textAlignment w:val="baseline"/>
        <w:rPr>
          <w:rFonts w:asciiTheme="minorHAnsi" w:hAnsiTheme="minorHAnsi" w:cstheme="minorHAnsi"/>
          <w:color w:val="424242"/>
        </w:rPr>
      </w:pPr>
    </w:p>
    <w:p w14:paraId="0CD8C293" w14:textId="77777777" w:rsidR="00945F74" w:rsidRPr="00945F74" w:rsidRDefault="00945F74" w:rsidP="00945F74">
      <w:pPr>
        <w:pStyle w:val="NormalWeb"/>
        <w:shd w:val="clear" w:color="auto" w:fill="FFFFFF"/>
        <w:spacing w:before="0" w:beforeAutospacing="0" w:after="0" w:afterAutospacing="0"/>
        <w:jc w:val="both"/>
        <w:textAlignment w:val="baseline"/>
        <w:rPr>
          <w:rFonts w:asciiTheme="minorHAnsi" w:hAnsiTheme="minorHAnsi" w:cstheme="minorHAnsi"/>
          <w:color w:val="424242"/>
        </w:rPr>
      </w:pPr>
      <w:r w:rsidRPr="00945F74">
        <w:rPr>
          <w:rFonts w:asciiTheme="minorHAnsi" w:hAnsiTheme="minorHAnsi" w:cstheme="minorHAnsi"/>
          <w:color w:val="424242"/>
        </w:rPr>
        <w:t>Selon l'avocate de Paul, son père ne se prive pas d'</w:t>
      </w:r>
      <w:r w:rsidRPr="00945F74">
        <w:rPr>
          <w:rStyle w:val="Accentuation"/>
          <w:rFonts w:asciiTheme="minorHAnsi" w:hAnsiTheme="minorHAnsi" w:cstheme="minorHAnsi"/>
          <w:color w:val="424242"/>
          <w:bdr w:val="none" w:sz="0" w:space="0" w:color="auto" w:frame="1"/>
        </w:rPr>
        <w:t>"abuser" </w:t>
      </w:r>
      <w:r w:rsidRPr="00945F74">
        <w:rPr>
          <w:rFonts w:asciiTheme="minorHAnsi" w:hAnsiTheme="minorHAnsi" w:cstheme="minorHAnsi"/>
          <w:color w:val="424242"/>
        </w:rPr>
        <w:t>de son autorité parentale, comme lorsqu'il s'est opposé au renouvellement de son passeport en vue d'un voyage à l'étranger avec la famille maternelle. Ou quand il interroge le juge des tutelles pour savoir </w:t>
      </w:r>
      <w:r w:rsidRPr="00945F74">
        <w:rPr>
          <w:rStyle w:val="Accentuation"/>
          <w:rFonts w:asciiTheme="minorHAnsi" w:hAnsiTheme="minorHAnsi" w:cstheme="minorHAnsi"/>
          <w:color w:val="424242"/>
          <w:bdr w:val="none" w:sz="0" w:space="0" w:color="auto" w:frame="1"/>
        </w:rPr>
        <w:t>"où en est l'indemnisation de son fils"</w:t>
      </w:r>
      <w:r w:rsidRPr="00945F74">
        <w:rPr>
          <w:rFonts w:asciiTheme="minorHAnsi" w:hAnsiTheme="minorHAnsi" w:cstheme="minorHAnsi"/>
          <w:color w:val="424242"/>
        </w:rPr>
        <w:t>, qui a perçu des "dommages et intérêts" après le procès. </w:t>
      </w:r>
      <w:r w:rsidRPr="00945F74">
        <w:rPr>
          <w:rStyle w:val="Accentuation"/>
          <w:rFonts w:asciiTheme="minorHAnsi" w:hAnsiTheme="minorHAnsi" w:cstheme="minorHAnsi"/>
          <w:color w:val="424242"/>
          <w:bdr w:val="none" w:sz="0" w:space="0" w:color="auto" w:frame="1"/>
        </w:rPr>
        <w:t>"S'il avait à cœur les intérêts de son fils, il n'aurait pas tué sa mère"</w:t>
      </w:r>
      <w:r w:rsidRPr="00945F74">
        <w:rPr>
          <w:rFonts w:asciiTheme="minorHAnsi" w:hAnsiTheme="minorHAnsi" w:cstheme="minorHAnsi"/>
          <w:color w:val="424242"/>
        </w:rPr>
        <w:t>, fulmine Corinne Gauthier, regrettant qu'à l'époque, la question de l'autorité parentale ne se soit pas posée.</w:t>
      </w:r>
    </w:p>
    <w:p w14:paraId="72AD3A32" w14:textId="77777777" w:rsidR="00945F74" w:rsidRPr="00945F74" w:rsidRDefault="00945F74" w:rsidP="00945F74">
      <w:pPr>
        <w:pStyle w:val="Titre2"/>
        <w:shd w:val="clear" w:color="auto" w:fill="FFFFFF"/>
        <w:spacing w:before="600" w:after="300"/>
        <w:jc w:val="both"/>
        <w:textAlignment w:val="baseline"/>
        <w:rPr>
          <w:rFonts w:asciiTheme="minorHAnsi" w:hAnsiTheme="minorHAnsi" w:cstheme="minorHAnsi"/>
          <w:color w:val="202020"/>
          <w:sz w:val="24"/>
          <w:szCs w:val="24"/>
        </w:rPr>
      </w:pPr>
      <w:r w:rsidRPr="00945F74">
        <w:rPr>
          <w:rFonts w:asciiTheme="minorHAnsi" w:hAnsiTheme="minorHAnsi" w:cstheme="minorHAnsi"/>
          <w:color w:val="202020"/>
          <w:sz w:val="24"/>
          <w:szCs w:val="24"/>
        </w:rPr>
        <w:t>Une menace qui plane sur l'enfant</w:t>
      </w:r>
    </w:p>
    <w:p w14:paraId="7A9E843A" w14:textId="77777777" w:rsidR="00945F74" w:rsidRDefault="00945F74" w:rsidP="00945F74">
      <w:pPr>
        <w:pStyle w:val="NormalWeb"/>
        <w:shd w:val="clear" w:color="auto" w:fill="FFFFFF"/>
        <w:spacing w:before="0" w:beforeAutospacing="0" w:after="0" w:afterAutospacing="0"/>
        <w:jc w:val="both"/>
        <w:textAlignment w:val="baseline"/>
        <w:rPr>
          <w:rFonts w:asciiTheme="minorHAnsi" w:hAnsiTheme="minorHAnsi" w:cstheme="minorHAnsi"/>
          <w:color w:val="424242"/>
        </w:rPr>
      </w:pPr>
      <w:r w:rsidRPr="00945F74">
        <w:rPr>
          <w:rFonts w:asciiTheme="minorHAnsi" w:hAnsiTheme="minorHAnsi" w:cstheme="minorHAnsi"/>
          <w:color w:val="424242"/>
        </w:rPr>
        <w:t>Ce n'est que depuis 2014, et </w:t>
      </w:r>
      <w:hyperlink r:id="rId9" w:tgtFrame="_blank" w:history="1">
        <w:r w:rsidRPr="00945F74">
          <w:rPr>
            <w:rStyle w:val="Lienhypertexte"/>
            <w:rFonts w:asciiTheme="minorHAnsi" w:hAnsiTheme="minorHAnsi" w:cstheme="minorHAnsi"/>
            <w:color w:val="424242"/>
            <w:bdr w:val="none" w:sz="0" w:space="0" w:color="auto" w:frame="1"/>
          </w:rPr>
          <w:t>la loi pour l'égalité réelle entre les femmes et les hommes</w:t>
        </w:r>
      </w:hyperlink>
      <w:r w:rsidRPr="00945F74">
        <w:rPr>
          <w:rFonts w:asciiTheme="minorHAnsi" w:hAnsiTheme="minorHAnsi" w:cstheme="minorHAnsi"/>
          <w:color w:val="424242"/>
        </w:rPr>
        <w:t>, que les juridictions doivent se prononcer sur le retrait total ou partiel de l'autorité parentale en cas de condamnation d'un parent pour certains crimes et délits.</w:t>
      </w:r>
    </w:p>
    <w:p w14:paraId="4175F738" w14:textId="77777777" w:rsidR="00945F74" w:rsidRPr="00945F74" w:rsidRDefault="00945F74" w:rsidP="00945F74">
      <w:pPr>
        <w:pStyle w:val="NormalWeb"/>
        <w:shd w:val="clear" w:color="auto" w:fill="FFFFFF"/>
        <w:spacing w:before="0" w:beforeAutospacing="0" w:after="0" w:afterAutospacing="0"/>
        <w:jc w:val="both"/>
        <w:textAlignment w:val="baseline"/>
        <w:rPr>
          <w:rFonts w:asciiTheme="minorHAnsi" w:hAnsiTheme="minorHAnsi" w:cstheme="minorHAnsi"/>
          <w:color w:val="424242"/>
        </w:rPr>
      </w:pPr>
    </w:p>
    <w:p w14:paraId="2E438CD9" w14:textId="77777777" w:rsidR="00945F74" w:rsidRDefault="00945F74" w:rsidP="00945F74">
      <w:pPr>
        <w:pStyle w:val="NormalWeb"/>
        <w:shd w:val="clear" w:color="auto" w:fill="FFFFFF"/>
        <w:spacing w:before="0" w:beforeAutospacing="0" w:after="0" w:afterAutospacing="0"/>
        <w:jc w:val="both"/>
        <w:textAlignment w:val="baseline"/>
        <w:rPr>
          <w:rStyle w:val="Accentuation"/>
          <w:rFonts w:asciiTheme="minorHAnsi" w:hAnsiTheme="minorHAnsi" w:cstheme="minorHAnsi"/>
          <w:color w:val="424242"/>
          <w:bdr w:val="none" w:sz="0" w:space="0" w:color="auto" w:frame="1"/>
        </w:rPr>
      </w:pPr>
      <w:r w:rsidRPr="00945F74">
        <w:rPr>
          <w:rFonts w:asciiTheme="minorHAnsi" w:hAnsiTheme="minorHAnsi" w:cstheme="minorHAnsi"/>
          <w:color w:val="424242"/>
        </w:rPr>
        <w:t xml:space="preserve">Une disposition à laquelle a échappé le père de </w:t>
      </w:r>
      <w:proofErr w:type="spellStart"/>
      <w:r w:rsidRPr="00945F74">
        <w:rPr>
          <w:rFonts w:asciiTheme="minorHAnsi" w:hAnsiTheme="minorHAnsi" w:cstheme="minorHAnsi"/>
          <w:color w:val="424242"/>
        </w:rPr>
        <w:t>Steffy</w:t>
      </w:r>
      <w:proofErr w:type="spellEnd"/>
      <w:r w:rsidRPr="00945F74">
        <w:rPr>
          <w:rFonts w:asciiTheme="minorHAnsi" w:hAnsiTheme="minorHAnsi" w:cstheme="minorHAnsi"/>
          <w:color w:val="424242"/>
        </w:rPr>
        <w:t xml:space="preserve">, condamné en 2011 à trois ans de prison, dont un avec sursis, pour agression sexuelle sur sa fille, alors âgée de 14 ans. Malgré une interdiction de l'approcher, il a conservé son autorité parentale, selon le jugement que </w:t>
      </w:r>
      <w:proofErr w:type="spellStart"/>
      <w:r w:rsidRPr="00945F74">
        <w:rPr>
          <w:rFonts w:asciiTheme="minorHAnsi" w:hAnsiTheme="minorHAnsi" w:cstheme="minorHAnsi"/>
          <w:color w:val="424242"/>
        </w:rPr>
        <w:t>franceinfo</w:t>
      </w:r>
      <w:proofErr w:type="spellEnd"/>
      <w:r w:rsidRPr="00945F74">
        <w:rPr>
          <w:rFonts w:asciiTheme="minorHAnsi" w:hAnsiTheme="minorHAnsi" w:cstheme="minorHAnsi"/>
          <w:color w:val="424242"/>
        </w:rPr>
        <w:t xml:space="preserve"> a pu consulter. </w:t>
      </w:r>
      <w:r w:rsidRPr="00945F74">
        <w:rPr>
          <w:rStyle w:val="Accentuation"/>
          <w:rFonts w:asciiTheme="minorHAnsi" w:hAnsiTheme="minorHAnsi" w:cstheme="minorHAnsi"/>
          <w:color w:val="424242"/>
          <w:bdr w:val="none" w:sz="0" w:space="0" w:color="auto" w:frame="1"/>
        </w:rPr>
        <w:t>"Ma mère a dû se le coltiner jusqu'à mes 18 ans pour des décisions du quotidien</w:t>
      </w:r>
      <w:r w:rsidRPr="00945F74">
        <w:rPr>
          <w:rFonts w:asciiTheme="minorHAnsi" w:hAnsiTheme="minorHAnsi" w:cstheme="minorHAnsi"/>
          <w:color w:val="424242"/>
        </w:rPr>
        <w:t>, tempête la jeune femme de 26 ans. </w:t>
      </w:r>
      <w:r w:rsidRPr="00945F74">
        <w:rPr>
          <w:rStyle w:val="Accentuation"/>
          <w:rFonts w:asciiTheme="minorHAnsi" w:hAnsiTheme="minorHAnsi" w:cstheme="minorHAnsi"/>
          <w:color w:val="424242"/>
          <w:bdr w:val="none" w:sz="0" w:space="0" w:color="auto" w:frame="1"/>
        </w:rPr>
        <w:t>Pour mon père, l'autorité parentale était une vraie jouissance, il en a usé et abusé."</w:t>
      </w:r>
    </w:p>
    <w:p w14:paraId="32D21E43" w14:textId="77777777" w:rsidR="00945F74" w:rsidRPr="00945F74" w:rsidRDefault="00945F74" w:rsidP="00945F74">
      <w:pPr>
        <w:pStyle w:val="NormalWeb"/>
        <w:shd w:val="clear" w:color="auto" w:fill="FFFFFF"/>
        <w:spacing w:before="0" w:beforeAutospacing="0" w:after="0" w:afterAutospacing="0"/>
        <w:jc w:val="both"/>
        <w:textAlignment w:val="baseline"/>
        <w:rPr>
          <w:rFonts w:asciiTheme="minorHAnsi" w:hAnsiTheme="minorHAnsi" w:cstheme="minorHAnsi"/>
          <w:color w:val="424242"/>
        </w:rPr>
      </w:pPr>
    </w:p>
    <w:p w14:paraId="707F2A56" w14:textId="77777777" w:rsidR="00945F74" w:rsidRDefault="00945F74" w:rsidP="00945F74">
      <w:pPr>
        <w:pStyle w:val="NormalWeb"/>
        <w:shd w:val="clear" w:color="auto" w:fill="FFFFFF"/>
        <w:spacing w:before="0" w:beforeAutospacing="0" w:after="0" w:afterAutospacing="0"/>
        <w:jc w:val="both"/>
        <w:textAlignment w:val="baseline"/>
        <w:rPr>
          <w:rStyle w:val="Accentuation"/>
          <w:rFonts w:asciiTheme="minorHAnsi" w:hAnsiTheme="minorHAnsi" w:cstheme="minorHAnsi"/>
          <w:color w:val="424242"/>
          <w:bdr w:val="none" w:sz="0" w:space="0" w:color="auto" w:frame="1"/>
        </w:rPr>
      </w:pPr>
      <w:r w:rsidRPr="00945F74">
        <w:rPr>
          <w:rFonts w:asciiTheme="minorHAnsi" w:hAnsiTheme="minorHAnsi" w:cstheme="minorHAnsi"/>
          <w:color w:val="424242"/>
        </w:rPr>
        <w:t>Sa mère met fin à ses jours en 2019 et l'histoire se répète avec son petit frère, Carl, âgé de 10 ans. Le petit garçon dénonce des faits d'agression sexuelle de la part de son père et porte plainte en septembre 2020. Si sa grande sœur obtient sa garde, le père conserve son autorité parentale, malgré ses antécédents judiciaires. </w:t>
      </w:r>
      <w:r w:rsidRPr="00945F74">
        <w:rPr>
          <w:rStyle w:val="Accentuation"/>
          <w:rFonts w:asciiTheme="minorHAnsi" w:hAnsiTheme="minorHAnsi" w:cstheme="minorHAnsi"/>
          <w:color w:val="424242"/>
          <w:bdr w:val="none" w:sz="0" w:space="0" w:color="auto" w:frame="1"/>
        </w:rPr>
        <w:t>"Mon père n'a pas cessé de poser problème</w:t>
      </w:r>
      <w:r w:rsidRPr="00945F74">
        <w:rPr>
          <w:rFonts w:asciiTheme="minorHAnsi" w:hAnsiTheme="minorHAnsi" w:cstheme="minorHAnsi"/>
          <w:color w:val="424242"/>
        </w:rPr>
        <w:t xml:space="preserve">, relate </w:t>
      </w:r>
      <w:proofErr w:type="spellStart"/>
      <w:r w:rsidRPr="00945F74">
        <w:rPr>
          <w:rFonts w:asciiTheme="minorHAnsi" w:hAnsiTheme="minorHAnsi" w:cstheme="minorHAnsi"/>
          <w:color w:val="424242"/>
        </w:rPr>
        <w:t>Steffy</w:t>
      </w:r>
      <w:proofErr w:type="spellEnd"/>
      <w:r w:rsidRPr="00945F74">
        <w:rPr>
          <w:rFonts w:asciiTheme="minorHAnsi" w:hAnsiTheme="minorHAnsi" w:cstheme="minorHAnsi"/>
          <w:color w:val="424242"/>
        </w:rPr>
        <w:t>. </w:t>
      </w:r>
      <w:r w:rsidRPr="00945F74">
        <w:rPr>
          <w:rStyle w:val="Accentuation"/>
          <w:rFonts w:asciiTheme="minorHAnsi" w:hAnsiTheme="minorHAnsi" w:cstheme="minorHAnsi"/>
          <w:color w:val="424242"/>
          <w:bdr w:val="none" w:sz="0" w:space="0" w:color="auto" w:frame="1"/>
        </w:rPr>
        <w:t>Quand il a fallu le scolariser au collège, refaire ses papiers d'identité, le faire opérer..."</w:t>
      </w:r>
    </w:p>
    <w:p w14:paraId="5F18F052" w14:textId="77777777" w:rsidR="00945F74" w:rsidRPr="00945F74" w:rsidRDefault="00945F74" w:rsidP="00945F74">
      <w:pPr>
        <w:pStyle w:val="NormalWeb"/>
        <w:shd w:val="clear" w:color="auto" w:fill="FFFFFF"/>
        <w:spacing w:before="0" w:beforeAutospacing="0" w:after="0" w:afterAutospacing="0"/>
        <w:jc w:val="both"/>
        <w:textAlignment w:val="baseline"/>
        <w:rPr>
          <w:rFonts w:asciiTheme="minorHAnsi" w:hAnsiTheme="minorHAnsi" w:cstheme="minorHAnsi"/>
          <w:color w:val="424242"/>
        </w:rPr>
      </w:pPr>
    </w:p>
    <w:p w14:paraId="59880659" w14:textId="77777777" w:rsidR="00945F74" w:rsidRPr="00945F74" w:rsidRDefault="00945F74" w:rsidP="00945F74">
      <w:pPr>
        <w:pStyle w:val="ftvicitationquote"/>
        <w:shd w:val="clear" w:color="auto" w:fill="FFFFFF"/>
        <w:spacing w:before="0" w:beforeAutospacing="0" w:after="360" w:afterAutospacing="0"/>
        <w:jc w:val="both"/>
        <w:textAlignment w:val="baseline"/>
        <w:rPr>
          <w:rFonts w:asciiTheme="minorHAnsi" w:hAnsiTheme="minorHAnsi" w:cstheme="minorHAnsi"/>
          <w:color w:val="202020"/>
        </w:rPr>
      </w:pPr>
      <w:r w:rsidRPr="00945F74">
        <w:rPr>
          <w:rFonts w:asciiTheme="minorHAnsi" w:hAnsiTheme="minorHAnsi" w:cstheme="minorHAnsi"/>
          <w:color w:val="202020"/>
        </w:rPr>
        <w:t>"Carl a vu son père tout puissant pendant deux ans. Il avait le droit de le faire suer sur tout, même s'il n'avait pas sa garde."</w:t>
      </w:r>
    </w:p>
    <w:p w14:paraId="4F5702AE" w14:textId="77777777" w:rsidR="00945F74" w:rsidRPr="00945F74" w:rsidRDefault="00945F74" w:rsidP="00945F74">
      <w:pPr>
        <w:pStyle w:val="NormalWeb"/>
        <w:shd w:val="clear" w:color="auto" w:fill="FFFFFF"/>
        <w:spacing w:before="0" w:beforeAutospacing="0" w:after="0" w:afterAutospacing="0"/>
        <w:jc w:val="both"/>
        <w:textAlignment w:val="baseline"/>
        <w:rPr>
          <w:rFonts w:asciiTheme="minorHAnsi" w:hAnsiTheme="minorHAnsi" w:cstheme="minorHAnsi"/>
          <w:color w:val="424242"/>
        </w:rPr>
      </w:pPr>
      <w:r w:rsidRPr="00945F74">
        <w:rPr>
          <w:rFonts w:asciiTheme="minorHAnsi" w:hAnsiTheme="minorHAnsi" w:cstheme="minorHAnsi"/>
          <w:color w:val="424242"/>
        </w:rPr>
        <w:t>Le petit garçon, </w:t>
      </w:r>
      <w:r w:rsidRPr="00945F74">
        <w:rPr>
          <w:rStyle w:val="Accentuation"/>
          <w:rFonts w:asciiTheme="minorHAnsi" w:hAnsiTheme="minorHAnsi" w:cstheme="minorHAnsi"/>
          <w:color w:val="424242"/>
          <w:bdr w:val="none" w:sz="0" w:space="0" w:color="auto" w:frame="1"/>
        </w:rPr>
        <w:t>"terrorisé" </w:t>
      </w:r>
      <w:r w:rsidRPr="00945F74">
        <w:rPr>
          <w:rFonts w:asciiTheme="minorHAnsi" w:hAnsiTheme="minorHAnsi" w:cstheme="minorHAnsi"/>
          <w:color w:val="424242"/>
        </w:rPr>
        <w:t>à l'idée que son père récupère un jour ses droits, s'est suicidé à l'âge de 12 ans. </w:t>
      </w:r>
      <w:r w:rsidRPr="00945F74">
        <w:rPr>
          <w:rStyle w:val="Accentuation"/>
          <w:rFonts w:asciiTheme="minorHAnsi" w:hAnsiTheme="minorHAnsi" w:cstheme="minorHAnsi"/>
          <w:color w:val="424242"/>
          <w:bdr w:val="none" w:sz="0" w:space="0" w:color="auto" w:frame="1"/>
        </w:rPr>
        <w:t>"L'autorité parentale est sacralisée. On défend l'intérêt supérieur de l'enfant mais on fait passer avant le droit des parents"</w:t>
      </w:r>
      <w:r w:rsidRPr="00945F74">
        <w:rPr>
          <w:rFonts w:asciiTheme="minorHAnsi" w:hAnsiTheme="minorHAnsi" w:cstheme="minorHAnsi"/>
          <w:color w:val="424242"/>
        </w:rPr>
        <w:t>, dénonce sa sœur, selon laquelle la plainte de Carl n'est à ce jour ni instruite ni classée.</w:t>
      </w:r>
    </w:p>
    <w:p w14:paraId="580E9CA2" w14:textId="77777777" w:rsidR="00945F74" w:rsidRPr="00945F74" w:rsidRDefault="00945F74" w:rsidP="00945F74">
      <w:pPr>
        <w:pStyle w:val="Titre2"/>
        <w:shd w:val="clear" w:color="auto" w:fill="FFFFFF"/>
        <w:spacing w:before="600" w:after="300"/>
        <w:jc w:val="both"/>
        <w:textAlignment w:val="baseline"/>
        <w:rPr>
          <w:rFonts w:asciiTheme="minorHAnsi" w:hAnsiTheme="minorHAnsi" w:cstheme="minorHAnsi"/>
          <w:color w:val="202020"/>
          <w:sz w:val="24"/>
          <w:szCs w:val="24"/>
        </w:rPr>
      </w:pPr>
      <w:r w:rsidRPr="00945F74">
        <w:rPr>
          <w:rFonts w:asciiTheme="minorHAnsi" w:hAnsiTheme="minorHAnsi" w:cstheme="minorHAnsi"/>
          <w:color w:val="202020"/>
          <w:sz w:val="24"/>
          <w:szCs w:val="24"/>
        </w:rPr>
        <w:t>70% des plaintes classées sans suite </w:t>
      </w:r>
    </w:p>
    <w:p w14:paraId="439BE15F" w14:textId="77777777" w:rsidR="00945F74" w:rsidRDefault="00945F74" w:rsidP="00945F74">
      <w:pPr>
        <w:pStyle w:val="NormalWeb"/>
        <w:shd w:val="clear" w:color="auto" w:fill="FFFFFF"/>
        <w:spacing w:before="0" w:beforeAutospacing="0" w:after="0" w:afterAutospacing="0"/>
        <w:jc w:val="both"/>
        <w:textAlignment w:val="baseline"/>
        <w:rPr>
          <w:rStyle w:val="Accentuation"/>
          <w:rFonts w:asciiTheme="minorHAnsi" w:hAnsiTheme="minorHAnsi" w:cstheme="minorHAnsi"/>
          <w:color w:val="424242"/>
          <w:bdr w:val="none" w:sz="0" w:space="0" w:color="auto" w:frame="1"/>
        </w:rPr>
      </w:pPr>
      <w:r w:rsidRPr="00945F74">
        <w:rPr>
          <w:rFonts w:asciiTheme="minorHAnsi" w:hAnsiTheme="minorHAnsi" w:cstheme="minorHAnsi"/>
          <w:color w:val="424242"/>
        </w:rPr>
        <w:t xml:space="preserve">Quand bien même des poursuites sont engagées, la suspension de l'autorité parentale n'est à ce jour pas prévue pour les agressions sexuelles ou viols incestueux sur mineur. La proposition de loi d'Isabelle Santiago prévoit justement d'étendre ce mécanisme à ce type de violences. Malgré la mise en examen de son père pour viol, </w:t>
      </w:r>
      <w:proofErr w:type="spellStart"/>
      <w:r w:rsidRPr="00945F74">
        <w:rPr>
          <w:rFonts w:asciiTheme="minorHAnsi" w:hAnsiTheme="minorHAnsi" w:cstheme="minorHAnsi"/>
          <w:color w:val="424242"/>
        </w:rPr>
        <w:t>Alycia</w:t>
      </w:r>
      <w:proofErr w:type="spellEnd"/>
      <w:r w:rsidRPr="00945F74">
        <w:rPr>
          <w:rFonts w:asciiTheme="minorHAnsi" w:hAnsiTheme="minorHAnsi" w:cstheme="minorHAnsi"/>
          <w:color w:val="424242"/>
        </w:rPr>
        <w:t xml:space="preserve"> a ainsi dû rester sous son autorité parentale. La jeune femme a porté plainte l'année de ses 16 ans, en 2020, quatre ans après les faits. </w:t>
      </w:r>
      <w:r w:rsidRPr="00945F74">
        <w:rPr>
          <w:rStyle w:val="Accentuation"/>
          <w:rFonts w:asciiTheme="minorHAnsi" w:hAnsiTheme="minorHAnsi" w:cstheme="minorHAnsi"/>
          <w:color w:val="424242"/>
          <w:bdr w:val="none" w:sz="0" w:space="0" w:color="auto" w:frame="1"/>
        </w:rPr>
        <w:t>"Ça m'est revenu en flash-back à la suite d'une dispute avec lui"</w:t>
      </w:r>
      <w:r w:rsidRPr="00945F74">
        <w:rPr>
          <w:rFonts w:asciiTheme="minorHAnsi" w:hAnsiTheme="minorHAnsi" w:cstheme="minorHAnsi"/>
          <w:color w:val="424242"/>
        </w:rPr>
        <w:t xml:space="preserve">, confie-t-elle. </w:t>
      </w:r>
      <w:proofErr w:type="spellStart"/>
      <w:r w:rsidRPr="00945F74">
        <w:rPr>
          <w:rFonts w:asciiTheme="minorHAnsi" w:hAnsiTheme="minorHAnsi" w:cstheme="minorHAnsi"/>
          <w:color w:val="424242"/>
        </w:rPr>
        <w:t>Alycia</w:t>
      </w:r>
      <w:proofErr w:type="spellEnd"/>
      <w:r w:rsidRPr="00945F74">
        <w:rPr>
          <w:rFonts w:asciiTheme="minorHAnsi" w:hAnsiTheme="minorHAnsi" w:cstheme="minorHAnsi"/>
          <w:color w:val="424242"/>
        </w:rPr>
        <w:t xml:space="preserve"> se souvient d'un été, après le décès de sa mère malade : </w:t>
      </w:r>
      <w:r w:rsidRPr="00945F74">
        <w:rPr>
          <w:rStyle w:val="Accentuation"/>
          <w:rFonts w:asciiTheme="minorHAnsi" w:hAnsiTheme="minorHAnsi" w:cstheme="minorHAnsi"/>
          <w:color w:val="424242"/>
          <w:bdr w:val="none" w:sz="0" w:space="0" w:color="auto" w:frame="1"/>
        </w:rPr>
        <w:t>"J'avais à peine 12 ans, mon père m'a violée à plusieurs reprises."</w:t>
      </w:r>
    </w:p>
    <w:p w14:paraId="56E043BF" w14:textId="77777777" w:rsidR="00945F74" w:rsidRPr="00945F74" w:rsidRDefault="00945F74" w:rsidP="00945F74">
      <w:pPr>
        <w:pStyle w:val="NormalWeb"/>
        <w:shd w:val="clear" w:color="auto" w:fill="FFFFFF"/>
        <w:spacing w:before="0" w:beforeAutospacing="0" w:after="0" w:afterAutospacing="0"/>
        <w:jc w:val="both"/>
        <w:textAlignment w:val="baseline"/>
        <w:rPr>
          <w:rFonts w:asciiTheme="minorHAnsi" w:hAnsiTheme="minorHAnsi" w:cstheme="minorHAnsi"/>
          <w:color w:val="424242"/>
        </w:rPr>
      </w:pPr>
    </w:p>
    <w:p w14:paraId="4E21D047" w14:textId="77777777" w:rsidR="00945F74" w:rsidRPr="00945F74" w:rsidRDefault="00945F74" w:rsidP="00945F74">
      <w:pPr>
        <w:pStyle w:val="NormalWeb"/>
        <w:shd w:val="clear" w:color="auto" w:fill="FFFFFF"/>
        <w:spacing w:before="0" w:beforeAutospacing="0" w:after="0" w:afterAutospacing="0"/>
        <w:jc w:val="both"/>
        <w:textAlignment w:val="baseline"/>
        <w:rPr>
          <w:rFonts w:asciiTheme="minorHAnsi" w:hAnsiTheme="minorHAnsi" w:cstheme="minorHAnsi"/>
          <w:color w:val="424242"/>
        </w:rPr>
      </w:pPr>
      <w:r w:rsidRPr="00945F74">
        <w:rPr>
          <w:rFonts w:asciiTheme="minorHAnsi" w:hAnsiTheme="minorHAnsi" w:cstheme="minorHAnsi"/>
          <w:color w:val="424242"/>
        </w:rPr>
        <w:t>Ce dernier conteste. L'adolescente part vivre chez ses grands-parents maternels mais il faut consulter son père pour </w:t>
      </w:r>
      <w:r w:rsidRPr="00945F74">
        <w:rPr>
          <w:rStyle w:val="Accentuation"/>
          <w:rFonts w:asciiTheme="minorHAnsi" w:hAnsiTheme="minorHAnsi" w:cstheme="minorHAnsi"/>
          <w:color w:val="424242"/>
          <w:bdr w:val="none" w:sz="0" w:space="0" w:color="auto" w:frame="1"/>
        </w:rPr>
        <w:t>"l'inscription au lycée" </w:t>
      </w:r>
      <w:r w:rsidRPr="00945F74">
        <w:rPr>
          <w:rFonts w:asciiTheme="minorHAnsi" w:hAnsiTheme="minorHAnsi" w:cstheme="minorHAnsi"/>
          <w:color w:val="424242"/>
        </w:rPr>
        <w:t>ou encore pour </w:t>
      </w:r>
      <w:r w:rsidRPr="00945F74">
        <w:rPr>
          <w:rStyle w:val="Accentuation"/>
          <w:rFonts w:asciiTheme="minorHAnsi" w:hAnsiTheme="minorHAnsi" w:cstheme="minorHAnsi"/>
          <w:color w:val="424242"/>
          <w:bdr w:val="none" w:sz="0" w:space="0" w:color="auto" w:frame="1"/>
        </w:rPr>
        <w:t>"l'opération des dents de sagesse"</w:t>
      </w:r>
      <w:r w:rsidRPr="00945F74">
        <w:rPr>
          <w:rFonts w:asciiTheme="minorHAnsi" w:hAnsiTheme="minorHAnsi" w:cstheme="minorHAnsi"/>
          <w:color w:val="424242"/>
        </w:rPr>
        <w:t>. Finalement, le juge ordonne un non-lieu, faute de </w:t>
      </w:r>
      <w:r w:rsidRPr="00945F74">
        <w:rPr>
          <w:rStyle w:val="Accentuation"/>
          <w:rFonts w:asciiTheme="minorHAnsi" w:hAnsiTheme="minorHAnsi" w:cstheme="minorHAnsi"/>
          <w:color w:val="424242"/>
          <w:bdr w:val="none" w:sz="0" w:space="0" w:color="auto" w:frame="1"/>
        </w:rPr>
        <w:t>"charges suffisantes"</w:t>
      </w:r>
      <w:r w:rsidRPr="00945F74">
        <w:rPr>
          <w:rFonts w:asciiTheme="minorHAnsi" w:hAnsiTheme="minorHAnsi" w:cstheme="minorHAnsi"/>
          <w:color w:val="424242"/>
        </w:rPr>
        <w:t>.</w:t>
      </w:r>
      <w:r w:rsidRPr="00945F74">
        <w:rPr>
          <w:rStyle w:val="Accentuation"/>
          <w:rFonts w:asciiTheme="minorHAnsi" w:hAnsiTheme="minorHAnsi" w:cstheme="minorHAnsi"/>
          <w:color w:val="424242"/>
          <w:bdr w:val="none" w:sz="0" w:space="0" w:color="auto" w:frame="1"/>
        </w:rPr>
        <w:t> "On a fait appel devant la chambre de l'instruction mais le père est décédé avant l'audience</w:t>
      </w:r>
      <w:r w:rsidRPr="00945F74">
        <w:rPr>
          <w:rFonts w:asciiTheme="minorHAnsi" w:hAnsiTheme="minorHAnsi" w:cstheme="minorHAnsi"/>
          <w:color w:val="424242"/>
        </w:rPr>
        <w:t>, explique l'avocate d'</w:t>
      </w:r>
      <w:proofErr w:type="spellStart"/>
      <w:r w:rsidRPr="00945F74">
        <w:rPr>
          <w:rFonts w:asciiTheme="minorHAnsi" w:hAnsiTheme="minorHAnsi" w:cstheme="minorHAnsi"/>
          <w:color w:val="424242"/>
        </w:rPr>
        <w:t>Alycia</w:t>
      </w:r>
      <w:proofErr w:type="spellEnd"/>
      <w:r w:rsidRPr="00945F74">
        <w:rPr>
          <w:rFonts w:asciiTheme="minorHAnsi" w:hAnsiTheme="minorHAnsi" w:cstheme="minorHAnsi"/>
          <w:color w:val="424242"/>
        </w:rPr>
        <w:t xml:space="preserve">, Mathilde </w:t>
      </w:r>
      <w:proofErr w:type="spellStart"/>
      <w:r w:rsidRPr="00945F74">
        <w:rPr>
          <w:rFonts w:asciiTheme="minorHAnsi" w:hAnsiTheme="minorHAnsi" w:cstheme="minorHAnsi"/>
          <w:color w:val="424242"/>
        </w:rPr>
        <w:t>Livenais</w:t>
      </w:r>
      <w:proofErr w:type="spellEnd"/>
      <w:r w:rsidRPr="00945F74">
        <w:rPr>
          <w:rFonts w:asciiTheme="minorHAnsi" w:hAnsiTheme="minorHAnsi" w:cstheme="minorHAnsi"/>
          <w:color w:val="424242"/>
        </w:rPr>
        <w:t>. </w:t>
      </w:r>
      <w:r w:rsidRPr="00945F74">
        <w:rPr>
          <w:rStyle w:val="Accentuation"/>
          <w:rFonts w:asciiTheme="minorHAnsi" w:hAnsiTheme="minorHAnsi" w:cstheme="minorHAnsi"/>
          <w:color w:val="424242"/>
          <w:bdr w:val="none" w:sz="0" w:space="0" w:color="auto" w:frame="1"/>
        </w:rPr>
        <w:t>Elle n'aura jamais de décision de justice."</w:t>
      </w:r>
    </w:p>
    <w:p w14:paraId="02401AAC" w14:textId="77777777" w:rsidR="00945F74" w:rsidRDefault="00945F74" w:rsidP="00945F74">
      <w:pPr>
        <w:pStyle w:val="NormalWeb"/>
        <w:shd w:val="clear" w:color="auto" w:fill="FFFFFF"/>
        <w:spacing w:before="0" w:beforeAutospacing="0" w:after="0" w:afterAutospacing="0"/>
        <w:jc w:val="both"/>
        <w:textAlignment w:val="baseline"/>
        <w:rPr>
          <w:rFonts w:asciiTheme="minorHAnsi" w:hAnsiTheme="minorHAnsi" w:cstheme="minorHAnsi"/>
          <w:color w:val="424242"/>
        </w:rPr>
      </w:pPr>
      <w:r w:rsidRPr="00945F74">
        <w:rPr>
          <w:rFonts w:asciiTheme="minorHAnsi" w:hAnsiTheme="minorHAnsi" w:cstheme="minorHAnsi"/>
          <w:color w:val="424242"/>
        </w:rPr>
        <w:t xml:space="preserve">Pour une autre de ses clientes, les premiers signalements n'ont donné lieu à aucune poursuite. C'est la principale limite de cette proposition de loi : 70% des plaintes pour agression sexuelle sur mineur sont classées sans suite, comme le rappelait la </w:t>
      </w:r>
      <w:proofErr w:type="spellStart"/>
      <w:r w:rsidRPr="00945F74">
        <w:rPr>
          <w:rFonts w:asciiTheme="minorHAnsi" w:hAnsiTheme="minorHAnsi" w:cstheme="minorHAnsi"/>
          <w:color w:val="424242"/>
        </w:rPr>
        <w:t>Ciivise</w:t>
      </w:r>
      <w:proofErr w:type="spellEnd"/>
      <w:r w:rsidRPr="00945F74">
        <w:rPr>
          <w:rFonts w:asciiTheme="minorHAnsi" w:hAnsiTheme="minorHAnsi" w:cstheme="minorHAnsi"/>
          <w:color w:val="424242"/>
        </w:rPr>
        <w:t> </w:t>
      </w:r>
      <w:hyperlink r:id="rId10" w:history="1">
        <w:r w:rsidRPr="00945F74">
          <w:rPr>
            <w:rStyle w:val="Lienhypertexte"/>
            <w:rFonts w:asciiTheme="minorHAnsi" w:hAnsiTheme="minorHAnsi" w:cstheme="minorHAnsi"/>
            <w:color w:val="424242"/>
            <w:bdr w:val="none" w:sz="0" w:space="0" w:color="auto" w:frame="1"/>
          </w:rPr>
          <w:t>dans son rapport sur l'inceste remis en septembre</w:t>
        </w:r>
      </w:hyperlink>
      <w:r w:rsidRPr="00945F74">
        <w:rPr>
          <w:rFonts w:asciiTheme="minorHAnsi" w:hAnsiTheme="minorHAnsi" w:cstheme="minorHAnsi"/>
          <w:color w:val="424242"/>
        </w:rPr>
        <w:t>.</w:t>
      </w:r>
    </w:p>
    <w:p w14:paraId="693D097C" w14:textId="77777777" w:rsidR="00945F74" w:rsidRPr="00945F74" w:rsidRDefault="00945F74" w:rsidP="00945F74">
      <w:pPr>
        <w:pStyle w:val="NormalWeb"/>
        <w:shd w:val="clear" w:color="auto" w:fill="FFFFFF"/>
        <w:spacing w:before="0" w:beforeAutospacing="0" w:after="0" w:afterAutospacing="0"/>
        <w:jc w:val="both"/>
        <w:textAlignment w:val="baseline"/>
        <w:rPr>
          <w:rFonts w:asciiTheme="minorHAnsi" w:hAnsiTheme="minorHAnsi" w:cstheme="minorHAnsi"/>
          <w:color w:val="424242"/>
        </w:rPr>
      </w:pPr>
    </w:p>
    <w:p w14:paraId="704BFB05" w14:textId="77777777" w:rsidR="00945F74" w:rsidRDefault="00945F74" w:rsidP="00945F74">
      <w:pPr>
        <w:pStyle w:val="NormalWeb"/>
        <w:shd w:val="clear" w:color="auto" w:fill="FFFFFF"/>
        <w:spacing w:before="0" w:beforeAutospacing="0" w:after="0" w:afterAutospacing="0"/>
        <w:jc w:val="both"/>
        <w:textAlignment w:val="baseline"/>
        <w:rPr>
          <w:rFonts w:asciiTheme="minorHAnsi" w:hAnsiTheme="minorHAnsi" w:cstheme="minorHAnsi"/>
          <w:color w:val="424242"/>
        </w:rPr>
      </w:pPr>
      <w:r w:rsidRPr="00945F74">
        <w:rPr>
          <w:rFonts w:asciiTheme="minorHAnsi" w:hAnsiTheme="minorHAnsi" w:cstheme="minorHAnsi"/>
          <w:color w:val="424242"/>
        </w:rPr>
        <w:t>Priscilla a 5 ans quand elle dénonce des faits de viol de la part de son père. Malgré deux informations préoccupantes émises par les services sociaux, l'enquête est classée sans suite. La fillette retourne vivre chez ses parents. </w:t>
      </w:r>
      <w:r w:rsidRPr="00945F74">
        <w:rPr>
          <w:rStyle w:val="Accentuation"/>
          <w:rFonts w:asciiTheme="minorHAnsi" w:hAnsiTheme="minorHAnsi" w:cstheme="minorHAnsi"/>
          <w:color w:val="424242"/>
          <w:bdr w:val="none" w:sz="0" w:space="0" w:color="auto" w:frame="1"/>
        </w:rPr>
        <w:t>"A 9 ans, elle arrête de parler de ces abus et devient énurétique </w:t>
      </w:r>
      <w:r w:rsidRPr="00945F74">
        <w:rPr>
          <w:rFonts w:asciiTheme="minorHAnsi" w:hAnsiTheme="minorHAnsi" w:cstheme="minorHAnsi"/>
          <w:color w:val="424242"/>
        </w:rPr>
        <w:t>[atteinte d'incontinence urinaire]</w:t>
      </w:r>
      <w:r w:rsidRPr="00945F74">
        <w:rPr>
          <w:rStyle w:val="Accentuation"/>
          <w:rFonts w:asciiTheme="minorHAnsi" w:hAnsiTheme="minorHAnsi" w:cstheme="minorHAnsi"/>
          <w:color w:val="424242"/>
          <w:bdr w:val="none" w:sz="0" w:space="0" w:color="auto" w:frame="1"/>
        </w:rPr>
        <w:t>"</w:t>
      </w:r>
      <w:r w:rsidRPr="00945F74">
        <w:rPr>
          <w:rFonts w:asciiTheme="minorHAnsi" w:hAnsiTheme="minorHAnsi" w:cstheme="minorHAnsi"/>
          <w:color w:val="424242"/>
        </w:rPr>
        <w:t xml:space="preserve">, pointe Mathilde </w:t>
      </w:r>
      <w:proofErr w:type="spellStart"/>
      <w:r w:rsidRPr="00945F74">
        <w:rPr>
          <w:rFonts w:asciiTheme="minorHAnsi" w:hAnsiTheme="minorHAnsi" w:cstheme="minorHAnsi"/>
          <w:color w:val="424242"/>
        </w:rPr>
        <w:t>Livenais</w:t>
      </w:r>
      <w:proofErr w:type="spellEnd"/>
      <w:r w:rsidRPr="00945F74">
        <w:rPr>
          <w:rFonts w:asciiTheme="minorHAnsi" w:hAnsiTheme="minorHAnsi" w:cstheme="minorHAnsi"/>
          <w:color w:val="424242"/>
        </w:rPr>
        <w:t>.</w:t>
      </w:r>
    </w:p>
    <w:p w14:paraId="0BA66D4A" w14:textId="77777777" w:rsidR="00945F74" w:rsidRPr="00945F74" w:rsidRDefault="00945F74" w:rsidP="00945F74">
      <w:pPr>
        <w:pStyle w:val="NormalWeb"/>
        <w:shd w:val="clear" w:color="auto" w:fill="FFFFFF"/>
        <w:spacing w:before="0" w:beforeAutospacing="0" w:after="0" w:afterAutospacing="0"/>
        <w:jc w:val="both"/>
        <w:textAlignment w:val="baseline"/>
        <w:rPr>
          <w:rFonts w:asciiTheme="minorHAnsi" w:hAnsiTheme="minorHAnsi" w:cstheme="minorHAnsi"/>
          <w:color w:val="424242"/>
        </w:rPr>
      </w:pPr>
    </w:p>
    <w:p w14:paraId="2DE9D40C" w14:textId="77777777" w:rsidR="00945F74" w:rsidRPr="00945F74" w:rsidRDefault="00945F74" w:rsidP="00945F74">
      <w:pPr>
        <w:pStyle w:val="NormalWeb"/>
        <w:shd w:val="clear" w:color="auto" w:fill="FFFFFF"/>
        <w:spacing w:before="0" w:beforeAutospacing="0" w:after="0" w:afterAutospacing="0"/>
        <w:jc w:val="both"/>
        <w:textAlignment w:val="baseline"/>
        <w:rPr>
          <w:rFonts w:asciiTheme="minorHAnsi" w:hAnsiTheme="minorHAnsi" w:cstheme="minorHAnsi"/>
          <w:color w:val="424242"/>
        </w:rPr>
      </w:pPr>
      <w:r w:rsidRPr="00945F74">
        <w:rPr>
          <w:rFonts w:asciiTheme="minorHAnsi" w:hAnsiTheme="minorHAnsi" w:cstheme="minorHAnsi"/>
          <w:color w:val="424242"/>
        </w:rPr>
        <w:t>Quand Priscilla accouche d'une petite fille à l'âge de 15 ans, des poursuites sont finalement engagées contre son père. Un test ADN à la naissance de l'enfant révèle qu'il en est le géniteur. Lorsqu'il est jugé et condamné à 17 ans de prison en octobre 2022, Priscilla est déjà majeure. L'autorité parentale du père n'est retirée que pour la dernière de la fratrie, encore mineure. </w:t>
      </w:r>
      <w:r w:rsidRPr="00945F74">
        <w:rPr>
          <w:rStyle w:val="Accentuation"/>
          <w:rFonts w:asciiTheme="minorHAnsi" w:hAnsiTheme="minorHAnsi" w:cstheme="minorHAnsi"/>
          <w:color w:val="424242"/>
          <w:bdr w:val="none" w:sz="0" w:space="0" w:color="auto" w:frame="1"/>
        </w:rPr>
        <w:t>"Il aurait fallu s'y prendre plus tôt car il m'a volé toute mon enfance et ma virginité au passage"</w:t>
      </w:r>
      <w:r w:rsidRPr="00945F74">
        <w:rPr>
          <w:rFonts w:asciiTheme="minorHAnsi" w:hAnsiTheme="minorHAnsi" w:cstheme="minorHAnsi"/>
          <w:color w:val="424242"/>
        </w:rPr>
        <w:t>, s'insurge Priscilla, amère à l'égard de la justice.</w:t>
      </w:r>
    </w:p>
    <w:p w14:paraId="7E78AA0C" w14:textId="77777777" w:rsidR="00945F74" w:rsidRPr="00945F74" w:rsidRDefault="00945F74" w:rsidP="00945F74">
      <w:pPr>
        <w:pStyle w:val="Titre2"/>
        <w:shd w:val="clear" w:color="auto" w:fill="FFFFFF"/>
        <w:spacing w:before="600" w:after="300"/>
        <w:jc w:val="both"/>
        <w:textAlignment w:val="baseline"/>
        <w:rPr>
          <w:rFonts w:asciiTheme="minorHAnsi" w:hAnsiTheme="minorHAnsi" w:cstheme="minorHAnsi"/>
          <w:color w:val="202020"/>
          <w:sz w:val="24"/>
          <w:szCs w:val="24"/>
        </w:rPr>
      </w:pPr>
      <w:r w:rsidRPr="00945F74">
        <w:rPr>
          <w:rFonts w:asciiTheme="minorHAnsi" w:hAnsiTheme="minorHAnsi" w:cstheme="minorHAnsi"/>
          <w:color w:val="202020"/>
          <w:sz w:val="24"/>
          <w:szCs w:val="24"/>
        </w:rPr>
        <w:t>Un "périmètre de protection" limité à certains cas </w:t>
      </w:r>
    </w:p>
    <w:p w14:paraId="76207874" w14:textId="77777777" w:rsidR="00945F74" w:rsidRPr="00945F74" w:rsidRDefault="00945F74" w:rsidP="00945F74">
      <w:pPr>
        <w:pStyle w:val="NormalWeb"/>
        <w:shd w:val="clear" w:color="auto" w:fill="FFFFFF"/>
        <w:spacing w:before="0" w:beforeAutospacing="0" w:after="0" w:afterAutospacing="0"/>
        <w:jc w:val="both"/>
        <w:textAlignment w:val="baseline"/>
        <w:rPr>
          <w:rFonts w:asciiTheme="minorHAnsi" w:hAnsiTheme="minorHAnsi" w:cstheme="minorHAnsi"/>
          <w:color w:val="424242"/>
        </w:rPr>
      </w:pPr>
      <w:r w:rsidRPr="00945F74">
        <w:rPr>
          <w:rStyle w:val="Accentuation"/>
          <w:rFonts w:asciiTheme="minorHAnsi" w:hAnsiTheme="minorHAnsi" w:cstheme="minorHAnsi"/>
          <w:color w:val="424242"/>
          <w:bdr w:val="none" w:sz="0" w:space="0" w:color="auto" w:frame="1"/>
        </w:rPr>
        <w:t>"Un enfant qui révèle des violences et qui n'est pas protégé immédiatement ne croit plus au monde des adultes"</w:t>
      </w:r>
      <w:r w:rsidRPr="00945F74">
        <w:rPr>
          <w:rFonts w:asciiTheme="minorHAnsi" w:hAnsiTheme="minorHAnsi" w:cstheme="minorHAnsi"/>
          <w:color w:val="424242"/>
        </w:rPr>
        <w:t xml:space="preserve">, appuie le juge des enfants Edouard Durand, président de la </w:t>
      </w:r>
      <w:proofErr w:type="spellStart"/>
      <w:r w:rsidRPr="00945F74">
        <w:rPr>
          <w:rFonts w:asciiTheme="minorHAnsi" w:hAnsiTheme="minorHAnsi" w:cstheme="minorHAnsi"/>
          <w:color w:val="424242"/>
        </w:rPr>
        <w:t>Ciivise</w:t>
      </w:r>
      <w:proofErr w:type="spellEnd"/>
      <w:r w:rsidRPr="00945F74">
        <w:rPr>
          <w:rFonts w:asciiTheme="minorHAnsi" w:hAnsiTheme="minorHAnsi" w:cstheme="minorHAnsi"/>
          <w:color w:val="424242"/>
        </w:rPr>
        <w:t>. Appelant à </w:t>
      </w:r>
      <w:r w:rsidRPr="00945F74">
        <w:rPr>
          <w:rStyle w:val="Accentuation"/>
          <w:rFonts w:asciiTheme="minorHAnsi" w:hAnsiTheme="minorHAnsi" w:cstheme="minorHAnsi"/>
          <w:color w:val="424242"/>
          <w:bdr w:val="none" w:sz="0" w:space="0" w:color="auto" w:frame="1"/>
        </w:rPr>
        <w:t>"consolider les enquêtes pénales pour réduire le classement sans suite"</w:t>
      </w:r>
      <w:r w:rsidRPr="00945F74">
        <w:rPr>
          <w:rFonts w:asciiTheme="minorHAnsi" w:hAnsiTheme="minorHAnsi" w:cstheme="minorHAnsi"/>
          <w:color w:val="424242"/>
        </w:rPr>
        <w:t>, le magistrat regrette que la proposition de loi socialiste ne soit pas allée plus loin. Il déplore un</w:t>
      </w:r>
      <w:r w:rsidRPr="00945F74">
        <w:rPr>
          <w:rStyle w:val="Accentuation"/>
          <w:rFonts w:asciiTheme="minorHAnsi" w:hAnsiTheme="minorHAnsi" w:cstheme="minorHAnsi"/>
          <w:color w:val="424242"/>
          <w:bdr w:val="none" w:sz="0" w:space="0" w:color="auto" w:frame="1"/>
        </w:rPr>
        <w:t> "périmètre de protection" </w:t>
      </w:r>
      <w:r w:rsidRPr="00945F74">
        <w:rPr>
          <w:rFonts w:asciiTheme="minorHAnsi" w:hAnsiTheme="minorHAnsi" w:cstheme="minorHAnsi"/>
          <w:color w:val="424242"/>
        </w:rPr>
        <w:t>limité. Le texte d'Isabelle Santiago propose que la suspension de l'autorité parentale soit étendue aux poursuites pour violences conjugales. Mais il faut qu'elles aient entraîné une incapacité totale de travail (ITT) de plus de huit jours et que l'enfant ait assisté aux faits. </w:t>
      </w:r>
      <w:r w:rsidRPr="00945F74">
        <w:rPr>
          <w:rStyle w:val="Accentuation"/>
          <w:rFonts w:asciiTheme="minorHAnsi" w:hAnsiTheme="minorHAnsi" w:cstheme="minorHAnsi"/>
          <w:color w:val="424242"/>
          <w:bdr w:val="none" w:sz="0" w:space="0" w:color="auto" w:frame="1"/>
        </w:rPr>
        <w:t>"Que l'enfant ait été dans la pièce ou non, les violences conjugales révèlent toujours une dangerosité extrême dans la parentalité"</w:t>
      </w:r>
      <w:r w:rsidRPr="00945F74">
        <w:rPr>
          <w:rFonts w:asciiTheme="minorHAnsi" w:hAnsiTheme="minorHAnsi" w:cstheme="minorHAnsi"/>
          <w:color w:val="424242"/>
        </w:rPr>
        <w:t>, souligne Edouard Durand. Là encore, la commission des lois du Sénat a choisi de retoquer cette disposition. </w:t>
      </w:r>
    </w:p>
    <w:p w14:paraId="56BA0222" w14:textId="77777777" w:rsidR="00945F74" w:rsidRPr="00945F74" w:rsidRDefault="00945F74" w:rsidP="00945F74">
      <w:pPr>
        <w:pStyle w:val="ftvicitationquote"/>
        <w:shd w:val="clear" w:color="auto" w:fill="FFFFFF"/>
        <w:spacing w:before="0" w:beforeAutospacing="0" w:after="360" w:afterAutospacing="0"/>
        <w:jc w:val="both"/>
        <w:textAlignment w:val="baseline"/>
        <w:rPr>
          <w:rFonts w:asciiTheme="minorHAnsi" w:hAnsiTheme="minorHAnsi" w:cstheme="minorHAnsi"/>
          <w:color w:val="202020"/>
        </w:rPr>
      </w:pPr>
      <w:r w:rsidRPr="00945F74">
        <w:rPr>
          <w:rFonts w:asciiTheme="minorHAnsi" w:hAnsiTheme="minorHAnsi" w:cstheme="minorHAnsi"/>
          <w:color w:val="202020"/>
        </w:rPr>
        <w:t>"Il y a une difficulté à penser que ce qui se passe dans la conjugalité et dans la parentalité, ça n'est pas dissociable. C'est une seule et même chose."</w:t>
      </w:r>
    </w:p>
    <w:p w14:paraId="0F32DE4D" w14:textId="77777777" w:rsidR="00945F74" w:rsidRPr="00945F74" w:rsidRDefault="00945F74" w:rsidP="00945F74">
      <w:pPr>
        <w:pStyle w:val="NormalWeb"/>
        <w:shd w:val="clear" w:color="auto" w:fill="FFFFFF"/>
        <w:spacing w:before="0" w:beforeAutospacing="0" w:after="0" w:afterAutospacing="0"/>
        <w:jc w:val="both"/>
        <w:textAlignment w:val="baseline"/>
        <w:rPr>
          <w:rFonts w:asciiTheme="minorHAnsi" w:hAnsiTheme="minorHAnsi" w:cstheme="minorHAnsi"/>
          <w:color w:val="424242"/>
        </w:rPr>
      </w:pPr>
      <w:r w:rsidRPr="00945F74">
        <w:rPr>
          <w:rFonts w:asciiTheme="minorHAnsi" w:hAnsiTheme="minorHAnsi" w:cstheme="minorHAnsi"/>
          <w:color w:val="424242"/>
        </w:rPr>
        <w:t>Pour Marie*, les violences ont justement commencé après le retour de la maternité. </w:t>
      </w:r>
      <w:r w:rsidRPr="00945F74">
        <w:rPr>
          <w:rStyle w:val="Accentuation"/>
          <w:rFonts w:asciiTheme="minorHAnsi" w:hAnsiTheme="minorHAnsi" w:cstheme="minorHAnsi"/>
          <w:color w:val="424242"/>
          <w:bdr w:val="none" w:sz="0" w:space="0" w:color="auto" w:frame="1"/>
        </w:rPr>
        <w:t>"Le jour où je suis rentrée à la maison, mon mari trouvait que je pleurais trop. Il m'a attrapée par les cheveux, poussée à terre et m'a vidé entièrement sur la tête une bouteille d'eau"</w:t>
      </w:r>
      <w:r w:rsidRPr="00945F74">
        <w:rPr>
          <w:rFonts w:asciiTheme="minorHAnsi" w:hAnsiTheme="minorHAnsi" w:cstheme="minorHAnsi"/>
          <w:color w:val="424242"/>
        </w:rPr>
        <w:t>, rapporte-t-elle. Après sa plainte déposée en 2022, la jeune mère a bénéficié d'une ordonnance de protection, mais l'autorité parentale du père a été maintenue, faute de poursuites du parquet.</w:t>
      </w:r>
    </w:p>
    <w:p w14:paraId="2D86E71F" w14:textId="77777777" w:rsidR="00945F74" w:rsidRDefault="00945F74" w:rsidP="00945F74">
      <w:pPr>
        <w:pStyle w:val="NormalWeb"/>
        <w:shd w:val="clear" w:color="auto" w:fill="FFFFFF"/>
        <w:spacing w:before="0" w:beforeAutospacing="0" w:after="0" w:afterAutospacing="0"/>
        <w:jc w:val="both"/>
        <w:textAlignment w:val="baseline"/>
        <w:rPr>
          <w:rStyle w:val="Accentuation"/>
          <w:rFonts w:asciiTheme="minorHAnsi" w:hAnsiTheme="minorHAnsi" w:cstheme="minorHAnsi"/>
          <w:color w:val="424242"/>
          <w:bdr w:val="none" w:sz="0" w:space="0" w:color="auto" w:frame="1"/>
        </w:rPr>
      </w:pPr>
      <w:r w:rsidRPr="00945F74">
        <w:rPr>
          <w:rStyle w:val="Accentuation"/>
          <w:rFonts w:asciiTheme="minorHAnsi" w:hAnsiTheme="minorHAnsi" w:cstheme="minorHAnsi"/>
          <w:color w:val="424242"/>
          <w:bdr w:val="none" w:sz="0" w:space="0" w:color="auto" w:frame="1"/>
        </w:rPr>
        <w:t>"L'exercice de cette autorité parentale conjointe est une façon pour mon ex-mari de perpétuer la terreur et l'emprise</w:t>
      </w:r>
      <w:r w:rsidRPr="00945F74">
        <w:rPr>
          <w:rFonts w:asciiTheme="minorHAnsi" w:hAnsiTheme="minorHAnsi" w:cstheme="minorHAnsi"/>
          <w:color w:val="424242"/>
        </w:rPr>
        <w:t>, souffle Marie.</w:t>
      </w:r>
      <w:r w:rsidRPr="00945F74">
        <w:rPr>
          <w:rStyle w:val="Accentuation"/>
          <w:rFonts w:asciiTheme="minorHAnsi" w:hAnsiTheme="minorHAnsi" w:cstheme="minorHAnsi"/>
          <w:color w:val="424242"/>
          <w:bdr w:val="none" w:sz="0" w:space="0" w:color="auto" w:frame="1"/>
        </w:rPr>
        <w:t> Il me harcèle pour exiger d'être présent à tous les rendez-vous médicaux. Avant la séparation, il n'avait pourtant jamais montré d'intérêt pour venir avec nous lors des visites chez le pédiatre."</w:t>
      </w:r>
    </w:p>
    <w:p w14:paraId="5344020E" w14:textId="77777777" w:rsidR="00945F74" w:rsidRPr="00945F74" w:rsidRDefault="00945F74" w:rsidP="00945F74">
      <w:pPr>
        <w:pStyle w:val="NormalWeb"/>
        <w:shd w:val="clear" w:color="auto" w:fill="FFFFFF"/>
        <w:spacing w:before="0" w:beforeAutospacing="0" w:after="0" w:afterAutospacing="0"/>
        <w:jc w:val="both"/>
        <w:textAlignment w:val="baseline"/>
        <w:rPr>
          <w:rFonts w:asciiTheme="minorHAnsi" w:hAnsiTheme="minorHAnsi" w:cstheme="minorHAnsi"/>
          <w:color w:val="424242"/>
        </w:rPr>
      </w:pPr>
    </w:p>
    <w:p w14:paraId="2B5D5E1D" w14:textId="77777777" w:rsidR="00945F74" w:rsidRPr="00945F74" w:rsidRDefault="00945F74" w:rsidP="00945F74">
      <w:pPr>
        <w:pStyle w:val="NormalWeb"/>
        <w:shd w:val="clear" w:color="auto" w:fill="FFFFFF"/>
        <w:spacing w:before="0" w:beforeAutospacing="0" w:after="0" w:afterAutospacing="0"/>
        <w:jc w:val="both"/>
        <w:textAlignment w:val="baseline"/>
        <w:rPr>
          <w:rFonts w:asciiTheme="minorHAnsi" w:hAnsiTheme="minorHAnsi" w:cstheme="minorHAnsi"/>
          <w:color w:val="424242"/>
        </w:rPr>
      </w:pPr>
      <w:r w:rsidRPr="00945F74">
        <w:rPr>
          <w:rStyle w:val="Accentuation"/>
          <w:rFonts w:asciiTheme="minorHAnsi" w:hAnsiTheme="minorHAnsi" w:cstheme="minorHAnsi"/>
          <w:color w:val="424242"/>
          <w:bdr w:val="none" w:sz="0" w:space="0" w:color="auto" w:frame="1"/>
        </w:rPr>
        <w:t>"L'esprit de la proposition de loi, c'est de protéger l'enfant le plus vite possible. Mais ça ne peut pas être dès la plainte</w:t>
      </w:r>
      <w:r w:rsidRPr="00945F74">
        <w:rPr>
          <w:rFonts w:asciiTheme="minorHAnsi" w:hAnsiTheme="minorHAnsi" w:cstheme="minorHAnsi"/>
          <w:color w:val="424242"/>
        </w:rPr>
        <w:t>, fait valoir la députée Isabelle Santiago. </w:t>
      </w:r>
      <w:r w:rsidRPr="00945F74">
        <w:rPr>
          <w:rStyle w:val="Accentuation"/>
          <w:rFonts w:asciiTheme="minorHAnsi" w:hAnsiTheme="minorHAnsi" w:cstheme="minorHAnsi"/>
          <w:color w:val="424242"/>
          <w:bdr w:val="none" w:sz="0" w:space="0" w:color="auto" w:frame="1"/>
        </w:rPr>
        <w:t>Ce texte n'a pas la prétention de répondre à l'ensemble de violences faites aux enfants ou aux femmes de manière systémique." </w:t>
      </w:r>
      <w:r w:rsidRPr="00945F74">
        <w:rPr>
          <w:rFonts w:asciiTheme="minorHAnsi" w:hAnsiTheme="minorHAnsi" w:cstheme="minorHAnsi"/>
          <w:color w:val="424242"/>
        </w:rPr>
        <w:t xml:space="preserve">L'élue pense déjà à la suite : faire voter, dans le cadre du projet de loi de financement de la Sécurité sociale, la prise en charge par l'Assurance-maladie du </w:t>
      </w:r>
      <w:proofErr w:type="spellStart"/>
      <w:r w:rsidRPr="00945F74">
        <w:rPr>
          <w:rFonts w:asciiTheme="minorHAnsi" w:hAnsiTheme="minorHAnsi" w:cstheme="minorHAnsi"/>
          <w:color w:val="424242"/>
        </w:rPr>
        <w:t>psychotraumatisme</w:t>
      </w:r>
      <w:proofErr w:type="spellEnd"/>
      <w:r w:rsidRPr="00945F74">
        <w:rPr>
          <w:rFonts w:asciiTheme="minorHAnsi" w:hAnsiTheme="minorHAnsi" w:cstheme="minorHAnsi"/>
          <w:color w:val="424242"/>
        </w:rPr>
        <w:t xml:space="preserve"> des orphelins de féminicides. Il faut </w:t>
      </w:r>
      <w:r w:rsidRPr="00945F74">
        <w:rPr>
          <w:rStyle w:val="Accentuation"/>
          <w:rFonts w:asciiTheme="minorHAnsi" w:hAnsiTheme="minorHAnsi" w:cstheme="minorHAnsi"/>
          <w:color w:val="424242"/>
          <w:bdr w:val="none" w:sz="0" w:space="0" w:color="auto" w:frame="1"/>
        </w:rPr>
        <w:t>"graduer les choses pour donner un signe à la société : on ne touche pas aux enfants."</w:t>
      </w:r>
    </w:p>
    <w:p w14:paraId="37F04DCF" w14:textId="77777777" w:rsidR="00945F74" w:rsidRPr="00945F74" w:rsidRDefault="00945F74" w:rsidP="00945F74">
      <w:pPr>
        <w:pStyle w:val="NormalWeb"/>
        <w:shd w:val="clear" w:color="auto" w:fill="FFFFFF"/>
        <w:spacing w:before="0" w:beforeAutospacing="0" w:after="0" w:afterAutospacing="0"/>
        <w:jc w:val="both"/>
        <w:textAlignment w:val="baseline"/>
        <w:rPr>
          <w:rFonts w:asciiTheme="minorHAnsi" w:hAnsiTheme="minorHAnsi" w:cstheme="minorHAnsi"/>
          <w:color w:val="424242"/>
        </w:rPr>
      </w:pPr>
      <w:r w:rsidRPr="00945F74">
        <w:rPr>
          <w:rStyle w:val="Accentuation"/>
          <w:rFonts w:asciiTheme="minorHAnsi" w:hAnsiTheme="minorHAnsi" w:cstheme="minorHAnsi"/>
          <w:color w:val="424242"/>
          <w:bdr w:val="none" w:sz="0" w:space="0" w:color="auto" w:frame="1"/>
        </w:rPr>
        <w:t>*Le prénom a été modifié</w:t>
      </w:r>
    </w:p>
    <w:p w14:paraId="39B40760" w14:textId="384C58E3" w:rsidR="00CF299F" w:rsidRPr="00945F74" w:rsidRDefault="00CF299F" w:rsidP="00945F74">
      <w:pPr>
        <w:jc w:val="both"/>
        <w:rPr>
          <w:rFonts w:asciiTheme="minorHAnsi" w:hAnsiTheme="minorHAnsi" w:cstheme="minorHAnsi"/>
          <w:sz w:val="24"/>
          <w:szCs w:val="24"/>
        </w:rPr>
      </w:pPr>
    </w:p>
    <w:sectPr w:rsidR="00CF299F" w:rsidRPr="00945F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0D4E"/>
    <w:multiLevelType w:val="hybridMultilevel"/>
    <w:tmpl w:val="508C65F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6337819"/>
    <w:multiLevelType w:val="hybridMultilevel"/>
    <w:tmpl w:val="424E3C22"/>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8350632"/>
    <w:multiLevelType w:val="hybridMultilevel"/>
    <w:tmpl w:val="B6A4530E"/>
    <w:lvl w:ilvl="0" w:tplc="040C0013">
      <w:start w:val="1"/>
      <w:numFmt w:val="upperRoman"/>
      <w:lvlText w:val="%1."/>
      <w:lvlJc w:val="right"/>
      <w:pPr>
        <w:ind w:left="1536" w:hanging="360"/>
      </w:pPr>
    </w:lvl>
    <w:lvl w:ilvl="1" w:tplc="040C0019" w:tentative="1">
      <w:start w:val="1"/>
      <w:numFmt w:val="lowerLetter"/>
      <w:lvlText w:val="%2."/>
      <w:lvlJc w:val="left"/>
      <w:pPr>
        <w:ind w:left="2256" w:hanging="360"/>
      </w:pPr>
    </w:lvl>
    <w:lvl w:ilvl="2" w:tplc="040C001B" w:tentative="1">
      <w:start w:val="1"/>
      <w:numFmt w:val="lowerRoman"/>
      <w:lvlText w:val="%3."/>
      <w:lvlJc w:val="right"/>
      <w:pPr>
        <w:ind w:left="2976" w:hanging="180"/>
      </w:pPr>
    </w:lvl>
    <w:lvl w:ilvl="3" w:tplc="040C000F" w:tentative="1">
      <w:start w:val="1"/>
      <w:numFmt w:val="decimal"/>
      <w:lvlText w:val="%4."/>
      <w:lvlJc w:val="left"/>
      <w:pPr>
        <w:ind w:left="3696" w:hanging="360"/>
      </w:pPr>
    </w:lvl>
    <w:lvl w:ilvl="4" w:tplc="040C0019" w:tentative="1">
      <w:start w:val="1"/>
      <w:numFmt w:val="lowerLetter"/>
      <w:lvlText w:val="%5."/>
      <w:lvlJc w:val="left"/>
      <w:pPr>
        <w:ind w:left="4416" w:hanging="360"/>
      </w:pPr>
    </w:lvl>
    <w:lvl w:ilvl="5" w:tplc="040C001B" w:tentative="1">
      <w:start w:val="1"/>
      <w:numFmt w:val="lowerRoman"/>
      <w:lvlText w:val="%6."/>
      <w:lvlJc w:val="right"/>
      <w:pPr>
        <w:ind w:left="5136" w:hanging="180"/>
      </w:pPr>
    </w:lvl>
    <w:lvl w:ilvl="6" w:tplc="040C000F" w:tentative="1">
      <w:start w:val="1"/>
      <w:numFmt w:val="decimal"/>
      <w:lvlText w:val="%7."/>
      <w:lvlJc w:val="left"/>
      <w:pPr>
        <w:ind w:left="5856" w:hanging="360"/>
      </w:pPr>
    </w:lvl>
    <w:lvl w:ilvl="7" w:tplc="040C0019" w:tentative="1">
      <w:start w:val="1"/>
      <w:numFmt w:val="lowerLetter"/>
      <w:lvlText w:val="%8."/>
      <w:lvlJc w:val="left"/>
      <w:pPr>
        <w:ind w:left="6576" w:hanging="360"/>
      </w:pPr>
    </w:lvl>
    <w:lvl w:ilvl="8" w:tplc="040C001B" w:tentative="1">
      <w:start w:val="1"/>
      <w:numFmt w:val="lowerRoman"/>
      <w:lvlText w:val="%9."/>
      <w:lvlJc w:val="right"/>
      <w:pPr>
        <w:ind w:left="7296" w:hanging="180"/>
      </w:pPr>
    </w:lvl>
  </w:abstractNum>
  <w:abstractNum w:abstractNumId="3" w15:restartNumberingAfterBreak="0">
    <w:nsid w:val="0F252499"/>
    <w:multiLevelType w:val="hybridMultilevel"/>
    <w:tmpl w:val="C6BCA8F8"/>
    <w:lvl w:ilvl="0" w:tplc="2026DC6C">
      <w:start w:val="1"/>
      <w:numFmt w:val="upperLetter"/>
      <w:lvlText w:val="%1."/>
      <w:lvlJc w:val="left"/>
      <w:pPr>
        <w:ind w:left="720" w:hanging="360"/>
      </w:pPr>
      <w:rPr>
        <w:rFonts w:hint="default"/>
        <w:b/>
        <w:i/>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8415DD"/>
    <w:multiLevelType w:val="hybridMultilevel"/>
    <w:tmpl w:val="ED0C8F66"/>
    <w:lvl w:ilvl="0" w:tplc="564C0660">
      <w:start w:val="1"/>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5" w15:restartNumberingAfterBreak="0">
    <w:nsid w:val="14693F45"/>
    <w:multiLevelType w:val="hybridMultilevel"/>
    <w:tmpl w:val="18806E58"/>
    <w:lvl w:ilvl="0" w:tplc="040C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53705D7"/>
    <w:multiLevelType w:val="hybridMultilevel"/>
    <w:tmpl w:val="B6A4530E"/>
    <w:lvl w:ilvl="0" w:tplc="FFFFFFFF">
      <w:start w:val="1"/>
      <w:numFmt w:val="upperRoman"/>
      <w:lvlText w:val="%1."/>
      <w:lvlJc w:val="right"/>
      <w:pPr>
        <w:ind w:left="1536" w:hanging="360"/>
      </w:pPr>
    </w:lvl>
    <w:lvl w:ilvl="1" w:tplc="FFFFFFFF" w:tentative="1">
      <w:start w:val="1"/>
      <w:numFmt w:val="lowerLetter"/>
      <w:lvlText w:val="%2."/>
      <w:lvlJc w:val="left"/>
      <w:pPr>
        <w:ind w:left="2256" w:hanging="360"/>
      </w:pPr>
    </w:lvl>
    <w:lvl w:ilvl="2" w:tplc="FFFFFFFF" w:tentative="1">
      <w:start w:val="1"/>
      <w:numFmt w:val="lowerRoman"/>
      <w:lvlText w:val="%3."/>
      <w:lvlJc w:val="right"/>
      <w:pPr>
        <w:ind w:left="2976" w:hanging="180"/>
      </w:pPr>
    </w:lvl>
    <w:lvl w:ilvl="3" w:tplc="FFFFFFFF" w:tentative="1">
      <w:start w:val="1"/>
      <w:numFmt w:val="decimal"/>
      <w:lvlText w:val="%4."/>
      <w:lvlJc w:val="left"/>
      <w:pPr>
        <w:ind w:left="3696" w:hanging="360"/>
      </w:pPr>
    </w:lvl>
    <w:lvl w:ilvl="4" w:tplc="FFFFFFFF" w:tentative="1">
      <w:start w:val="1"/>
      <w:numFmt w:val="lowerLetter"/>
      <w:lvlText w:val="%5."/>
      <w:lvlJc w:val="left"/>
      <w:pPr>
        <w:ind w:left="4416" w:hanging="360"/>
      </w:pPr>
    </w:lvl>
    <w:lvl w:ilvl="5" w:tplc="FFFFFFFF" w:tentative="1">
      <w:start w:val="1"/>
      <w:numFmt w:val="lowerRoman"/>
      <w:lvlText w:val="%6."/>
      <w:lvlJc w:val="right"/>
      <w:pPr>
        <w:ind w:left="5136" w:hanging="180"/>
      </w:pPr>
    </w:lvl>
    <w:lvl w:ilvl="6" w:tplc="FFFFFFFF" w:tentative="1">
      <w:start w:val="1"/>
      <w:numFmt w:val="decimal"/>
      <w:lvlText w:val="%7."/>
      <w:lvlJc w:val="left"/>
      <w:pPr>
        <w:ind w:left="5856" w:hanging="360"/>
      </w:pPr>
    </w:lvl>
    <w:lvl w:ilvl="7" w:tplc="FFFFFFFF" w:tentative="1">
      <w:start w:val="1"/>
      <w:numFmt w:val="lowerLetter"/>
      <w:lvlText w:val="%8."/>
      <w:lvlJc w:val="left"/>
      <w:pPr>
        <w:ind w:left="6576" w:hanging="360"/>
      </w:pPr>
    </w:lvl>
    <w:lvl w:ilvl="8" w:tplc="FFFFFFFF" w:tentative="1">
      <w:start w:val="1"/>
      <w:numFmt w:val="lowerRoman"/>
      <w:lvlText w:val="%9."/>
      <w:lvlJc w:val="right"/>
      <w:pPr>
        <w:ind w:left="7296" w:hanging="180"/>
      </w:pPr>
    </w:lvl>
  </w:abstractNum>
  <w:abstractNum w:abstractNumId="7" w15:restartNumberingAfterBreak="0">
    <w:nsid w:val="29705BD0"/>
    <w:multiLevelType w:val="multilevel"/>
    <w:tmpl w:val="CCC415DC"/>
    <w:lvl w:ilvl="0">
      <w:start w:val="1"/>
      <w:numFmt w:val="decimal"/>
      <w:lvlText w:val="%1."/>
      <w:lvlJc w:val="left"/>
      <w:pPr>
        <w:tabs>
          <w:tab w:val="num" w:pos="720"/>
        </w:tabs>
        <w:ind w:left="720" w:hanging="360"/>
      </w:pPr>
      <w:rPr>
        <w:rFonts w:ascii="Calibri" w:eastAsia="Times New Roman" w:hAnsi="Calibri" w:cs="Calibri"/>
      </w:rPr>
    </w:lvl>
    <w:lvl w:ilvl="1">
      <w:start w:val="1"/>
      <w:numFmt w:val="decimal"/>
      <w:lvlText w:val="%2."/>
      <w:lvlJc w:val="left"/>
      <w:pPr>
        <w:ind w:left="1440" w:hanging="360"/>
      </w:pPr>
      <w:rPr>
        <w:rFonts w:ascii="Calibri" w:eastAsia="Calibri" w:hAnsi="Calibri" w:cs="Calibr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9AA06C4"/>
    <w:multiLevelType w:val="hybridMultilevel"/>
    <w:tmpl w:val="52A852D8"/>
    <w:lvl w:ilvl="0" w:tplc="040C0013">
      <w:start w:val="1"/>
      <w:numFmt w:val="upperRoman"/>
      <w:lvlText w:val="%1."/>
      <w:lvlJc w:val="right"/>
      <w:pPr>
        <w:ind w:left="816" w:hanging="360"/>
      </w:pPr>
    </w:lvl>
    <w:lvl w:ilvl="1" w:tplc="040C0019">
      <w:start w:val="1"/>
      <w:numFmt w:val="lowerLetter"/>
      <w:lvlText w:val="%2."/>
      <w:lvlJc w:val="left"/>
      <w:pPr>
        <w:ind w:left="1536" w:hanging="360"/>
      </w:pPr>
    </w:lvl>
    <w:lvl w:ilvl="2" w:tplc="040C001B">
      <w:start w:val="1"/>
      <w:numFmt w:val="lowerRoman"/>
      <w:lvlText w:val="%3."/>
      <w:lvlJc w:val="right"/>
      <w:pPr>
        <w:ind w:left="2256" w:hanging="180"/>
      </w:pPr>
    </w:lvl>
    <w:lvl w:ilvl="3" w:tplc="040C000F">
      <w:start w:val="1"/>
      <w:numFmt w:val="decimal"/>
      <w:lvlText w:val="%4."/>
      <w:lvlJc w:val="left"/>
      <w:pPr>
        <w:ind w:left="2976" w:hanging="360"/>
      </w:pPr>
    </w:lvl>
    <w:lvl w:ilvl="4" w:tplc="040C0019">
      <w:start w:val="1"/>
      <w:numFmt w:val="lowerLetter"/>
      <w:lvlText w:val="%5."/>
      <w:lvlJc w:val="left"/>
      <w:pPr>
        <w:ind w:left="3696" w:hanging="360"/>
      </w:pPr>
    </w:lvl>
    <w:lvl w:ilvl="5" w:tplc="040C001B">
      <w:start w:val="1"/>
      <w:numFmt w:val="lowerRoman"/>
      <w:lvlText w:val="%6."/>
      <w:lvlJc w:val="right"/>
      <w:pPr>
        <w:ind w:left="4416" w:hanging="180"/>
      </w:pPr>
    </w:lvl>
    <w:lvl w:ilvl="6" w:tplc="040C000F">
      <w:start w:val="1"/>
      <w:numFmt w:val="decimal"/>
      <w:lvlText w:val="%7."/>
      <w:lvlJc w:val="left"/>
      <w:pPr>
        <w:ind w:left="5136" w:hanging="360"/>
      </w:pPr>
    </w:lvl>
    <w:lvl w:ilvl="7" w:tplc="040C0019">
      <w:start w:val="1"/>
      <w:numFmt w:val="lowerLetter"/>
      <w:lvlText w:val="%8."/>
      <w:lvlJc w:val="left"/>
      <w:pPr>
        <w:ind w:left="5856" w:hanging="360"/>
      </w:pPr>
    </w:lvl>
    <w:lvl w:ilvl="8" w:tplc="040C001B">
      <w:start w:val="1"/>
      <w:numFmt w:val="lowerRoman"/>
      <w:lvlText w:val="%9."/>
      <w:lvlJc w:val="right"/>
      <w:pPr>
        <w:ind w:left="6576" w:hanging="180"/>
      </w:pPr>
    </w:lvl>
  </w:abstractNum>
  <w:abstractNum w:abstractNumId="9" w15:restartNumberingAfterBreak="0">
    <w:nsid w:val="2EBF0FB0"/>
    <w:multiLevelType w:val="hybridMultilevel"/>
    <w:tmpl w:val="D45A0EC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0EB56ED"/>
    <w:multiLevelType w:val="hybridMultilevel"/>
    <w:tmpl w:val="7E2CE5EC"/>
    <w:lvl w:ilvl="0" w:tplc="720A8450">
      <w:start w:val="1"/>
      <w:numFmt w:val="upperLetter"/>
      <w:lvlText w:val="%1."/>
      <w:lvlJc w:val="left"/>
      <w:pPr>
        <w:ind w:left="720" w:hanging="360"/>
      </w:pPr>
      <w:rPr>
        <w:rFonts w:hint="default"/>
        <w:b/>
        <w:i/>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F0033E1"/>
    <w:multiLevelType w:val="multilevel"/>
    <w:tmpl w:val="ECE6C8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19A03D3"/>
    <w:multiLevelType w:val="hybridMultilevel"/>
    <w:tmpl w:val="A8FC7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E74E39"/>
    <w:multiLevelType w:val="hybridMultilevel"/>
    <w:tmpl w:val="15B4011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D9D375C"/>
    <w:multiLevelType w:val="hybridMultilevel"/>
    <w:tmpl w:val="9C5CFFC4"/>
    <w:lvl w:ilvl="0" w:tplc="731213B6">
      <w:start w:val="1"/>
      <w:numFmt w:val="upperRoman"/>
      <w:lvlText w:val="%1."/>
      <w:lvlJc w:val="left"/>
      <w:pPr>
        <w:ind w:left="1536" w:hanging="720"/>
      </w:pPr>
      <w:rPr>
        <w:rFonts w:hint="default"/>
      </w:rPr>
    </w:lvl>
    <w:lvl w:ilvl="1" w:tplc="040C0019" w:tentative="1">
      <w:start w:val="1"/>
      <w:numFmt w:val="lowerLetter"/>
      <w:lvlText w:val="%2."/>
      <w:lvlJc w:val="left"/>
      <w:pPr>
        <w:ind w:left="1896" w:hanging="360"/>
      </w:pPr>
    </w:lvl>
    <w:lvl w:ilvl="2" w:tplc="040C001B" w:tentative="1">
      <w:start w:val="1"/>
      <w:numFmt w:val="lowerRoman"/>
      <w:lvlText w:val="%3."/>
      <w:lvlJc w:val="right"/>
      <w:pPr>
        <w:ind w:left="2616" w:hanging="180"/>
      </w:pPr>
    </w:lvl>
    <w:lvl w:ilvl="3" w:tplc="040C000F" w:tentative="1">
      <w:start w:val="1"/>
      <w:numFmt w:val="decimal"/>
      <w:lvlText w:val="%4."/>
      <w:lvlJc w:val="left"/>
      <w:pPr>
        <w:ind w:left="3336" w:hanging="360"/>
      </w:pPr>
    </w:lvl>
    <w:lvl w:ilvl="4" w:tplc="040C0019" w:tentative="1">
      <w:start w:val="1"/>
      <w:numFmt w:val="lowerLetter"/>
      <w:lvlText w:val="%5."/>
      <w:lvlJc w:val="left"/>
      <w:pPr>
        <w:ind w:left="4056" w:hanging="360"/>
      </w:pPr>
    </w:lvl>
    <w:lvl w:ilvl="5" w:tplc="040C001B" w:tentative="1">
      <w:start w:val="1"/>
      <w:numFmt w:val="lowerRoman"/>
      <w:lvlText w:val="%6."/>
      <w:lvlJc w:val="right"/>
      <w:pPr>
        <w:ind w:left="4776" w:hanging="180"/>
      </w:pPr>
    </w:lvl>
    <w:lvl w:ilvl="6" w:tplc="040C000F" w:tentative="1">
      <w:start w:val="1"/>
      <w:numFmt w:val="decimal"/>
      <w:lvlText w:val="%7."/>
      <w:lvlJc w:val="left"/>
      <w:pPr>
        <w:ind w:left="5496" w:hanging="360"/>
      </w:pPr>
    </w:lvl>
    <w:lvl w:ilvl="7" w:tplc="040C0019" w:tentative="1">
      <w:start w:val="1"/>
      <w:numFmt w:val="lowerLetter"/>
      <w:lvlText w:val="%8."/>
      <w:lvlJc w:val="left"/>
      <w:pPr>
        <w:ind w:left="6216" w:hanging="360"/>
      </w:pPr>
    </w:lvl>
    <w:lvl w:ilvl="8" w:tplc="040C001B" w:tentative="1">
      <w:start w:val="1"/>
      <w:numFmt w:val="lowerRoman"/>
      <w:lvlText w:val="%9."/>
      <w:lvlJc w:val="right"/>
      <w:pPr>
        <w:ind w:left="6936" w:hanging="180"/>
      </w:pPr>
    </w:lvl>
  </w:abstractNum>
  <w:abstractNum w:abstractNumId="15" w15:restartNumberingAfterBreak="0">
    <w:nsid w:val="5129593A"/>
    <w:multiLevelType w:val="hybridMultilevel"/>
    <w:tmpl w:val="BAA61386"/>
    <w:lvl w:ilvl="0" w:tplc="040C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F562B0C"/>
    <w:multiLevelType w:val="hybridMultilevel"/>
    <w:tmpl w:val="32BCC3B4"/>
    <w:lvl w:ilvl="0" w:tplc="040C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64EC77F6"/>
    <w:multiLevelType w:val="hybridMultilevel"/>
    <w:tmpl w:val="F546FFE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714E10DC"/>
    <w:multiLevelType w:val="multilevel"/>
    <w:tmpl w:val="082832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9544D3C"/>
    <w:multiLevelType w:val="hybridMultilevel"/>
    <w:tmpl w:val="D79C14B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AA14B3E"/>
    <w:multiLevelType w:val="hybridMultilevel"/>
    <w:tmpl w:val="05CA9610"/>
    <w:lvl w:ilvl="0" w:tplc="8A36D8A6">
      <w:start w:val="1"/>
      <w:numFmt w:val="upperRoman"/>
      <w:lvlText w:val="%1."/>
      <w:lvlJc w:val="left"/>
      <w:pPr>
        <w:ind w:left="1536" w:hanging="720"/>
      </w:pPr>
      <w:rPr>
        <w:b/>
        <w:i/>
        <w:color w:val="0070C0"/>
      </w:rPr>
    </w:lvl>
    <w:lvl w:ilvl="1" w:tplc="040C0019">
      <w:start w:val="1"/>
      <w:numFmt w:val="lowerLetter"/>
      <w:lvlText w:val="%2."/>
      <w:lvlJc w:val="left"/>
      <w:pPr>
        <w:ind w:left="1896" w:hanging="360"/>
      </w:pPr>
    </w:lvl>
    <w:lvl w:ilvl="2" w:tplc="040C001B">
      <w:start w:val="1"/>
      <w:numFmt w:val="lowerRoman"/>
      <w:lvlText w:val="%3."/>
      <w:lvlJc w:val="right"/>
      <w:pPr>
        <w:ind w:left="2616" w:hanging="180"/>
      </w:pPr>
    </w:lvl>
    <w:lvl w:ilvl="3" w:tplc="040C000F">
      <w:start w:val="1"/>
      <w:numFmt w:val="decimal"/>
      <w:lvlText w:val="%4."/>
      <w:lvlJc w:val="left"/>
      <w:pPr>
        <w:ind w:left="3336" w:hanging="360"/>
      </w:pPr>
    </w:lvl>
    <w:lvl w:ilvl="4" w:tplc="040C0019">
      <w:start w:val="1"/>
      <w:numFmt w:val="lowerLetter"/>
      <w:lvlText w:val="%5."/>
      <w:lvlJc w:val="left"/>
      <w:pPr>
        <w:ind w:left="4056" w:hanging="360"/>
      </w:pPr>
    </w:lvl>
    <w:lvl w:ilvl="5" w:tplc="040C001B">
      <w:start w:val="1"/>
      <w:numFmt w:val="lowerRoman"/>
      <w:lvlText w:val="%6."/>
      <w:lvlJc w:val="right"/>
      <w:pPr>
        <w:ind w:left="4776" w:hanging="180"/>
      </w:pPr>
    </w:lvl>
    <w:lvl w:ilvl="6" w:tplc="040C000F">
      <w:start w:val="1"/>
      <w:numFmt w:val="decimal"/>
      <w:lvlText w:val="%7."/>
      <w:lvlJc w:val="left"/>
      <w:pPr>
        <w:ind w:left="5496" w:hanging="360"/>
      </w:pPr>
    </w:lvl>
    <w:lvl w:ilvl="7" w:tplc="040C0019">
      <w:start w:val="1"/>
      <w:numFmt w:val="lowerLetter"/>
      <w:lvlText w:val="%8."/>
      <w:lvlJc w:val="left"/>
      <w:pPr>
        <w:ind w:left="6216" w:hanging="360"/>
      </w:pPr>
    </w:lvl>
    <w:lvl w:ilvl="8" w:tplc="040C001B">
      <w:start w:val="1"/>
      <w:numFmt w:val="lowerRoman"/>
      <w:lvlText w:val="%9."/>
      <w:lvlJc w:val="right"/>
      <w:pPr>
        <w:ind w:left="6936" w:hanging="180"/>
      </w:pPr>
    </w:lvl>
  </w:abstractNum>
  <w:abstractNum w:abstractNumId="21" w15:restartNumberingAfterBreak="0">
    <w:nsid w:val="7C4652A4"/>
    <w:multiLevelType w:val="hybridMultilevel"/>
    <w:tmpl w:val="B6DED0DA"/>
    <w:lvl w:ilvl="0" w:tplc="CF14DBE0">
      <w:start w:val="1"/>
      <w:numFmt w:val="upperRoman"/>
      <w:lvlText w:val="%1."/>
      <w:lvlJc w:val="left"/>
      <w:pPr>
        <w:ind w:left="1536" w:hanging="720"/>
      </w:pPr>
      <w:rPr>
        <w:b/>
        <w:bCs/>
      </w:rPr>
    </w:lvl>
    <w:lvl w:ilvl="1" w:tplc="040C0019">
      <w:start w:val="1"/>
      <w:numFmt w:val="lowerLetter"/>
      <w:lvlText w:val="%2."/>
      <w:lvlJc w:val="left"/>
      <w:pPr>
        <w:ind w:left="1896" w:hanging="360"/>
      </w:pPr>
    </w:lvl>
    <w:lvl w:ilvl="2" w:tplc="040C001B">
      <w:start w:val="1"/>
      <w:numFmt w:val="lowerRoman"/>
      <w:lvlText w:val="%3."/>
      <w:lvlJc w:val="right"/>
      <w:pPr>
        <w:ind w:left="2616" w:hanging="180"/>
      </w:pPr>
    </w:lvl>
    <w:lvl w:ilvl="3" w:tplc="040C000F">
      <w:start w:val="1"/>
      <w:numFmt w:val="decimal"/>
      <w:lvlText w:val="%4."/>
      <w:lvlJc w:val="left"/>
      <w:pPr>
        <w:ind w:left="3336" w:hanging="360"/>
      </w:pPr>
    </w:lvl>
    <w:lvl w:ilvl="4" w:tplc="040C0019">
      <w:start w:val="1"/>
      <w:numFmt w:val="lowerLetter"/>
      <w:lvlText w:val="%5."/>
      <w:lvlJc w:val="left"/>
      <w:pPr>
        <w:ind w:left="4056" w:hanging="360"/>
      </w:pPr>
    </w:lvl>
    <w:lvl w:ilvl="5" w:tplc="040C001B">
      <w:start w:val="1"/>
      <w:numFmt w:val="lowerRoman"/>
      <w:lvlText w:val="%6."/>
      <w:lvlJc w:val="right"/>
      <w:pPr>
        <w:ind w:left="4776" w:hanging="180"/>
      </w:pPr>
    </w:lvl>
    <w:lvl w:ilvl="6" w:tplc="040C000F">
      <w:start w:val="1"/>
      <w:numFmt w:val="decimal"/>
      <w:lvlText w:val="%7."/>
      <w:lvlJc w:val="left"/>
      <w:pPr>
        <w:ind w:left="5496" w:hanging="360"/>
      </w:pPr>
    </w:lvl>
    <w:lvl w:ilvl="7" w:tplc="040C0019">
      <w:start w:val="1"/>
      <w:numFmt w:val="lowerLetter"/>
      <w:lvlText w:val="%8."/>
      <w:lvlJc w:val="left"/>
      <w:pPr>
        <w:ind w:left="6216" w:hanging="360"/>
      </w:pPr>
    </w:lvl>
    <w:lvl w:ilvl="8" w:tplc="040C001B">
      <w:start w:val="1"/>
      <w:numFmt w:val="lowerRoman"/>
      <w:lvlText w:val="%9."/>
      <w:lvlJc w:val="right"/>
      <w:pPr>
        <w:ind w:left="6936" w:hanging="180"/>
      </w:pPr>
    </w:lvl>
  </w:abstractNum>
  <w:num w:numId="1" w16cid:durableId="1784420163">
    <w:abstractNumId w:val="12"/>
  </w:num>
  <w:num w:numId="2" w16cid:durableId="2561362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59276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36684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95014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01016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37480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99409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32922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00661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15806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15182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41122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97934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3729365">
    <w:abstractNumId w:val="8"/>
  </w:num>
  <w:num w:numId="16" w16cid:durableId="504518111">
    <w:abstractNumId w:val="0"/>
  </w:num>
  <w:num w:numId="17" w16cid:durableId="146746931">
    <w:abstractNumId w:val="2"/>
  </w:num>
  <w:num w:numId="18" w16cid:durableId="1858880958">
    <w:abstractNumId w:val="14"/>
  </w:num>
  <w:num w:numId="19" w16cid:durableId="1324360056">
    <w:abstractNumId w:val="19"/>
  </w:num>
  <w:num w:numId="20" w16cid:durableId="349142852">
    <w:abstractNumId w:val="3"/>
  </w:num>
  <w:num w:numId="21" w16cid:durableId="364409453">
    <w:abstractNumId w:val="13"/>
  </w:num>
  <w:num w:numId="22" w16cid:durableId="1245725676">
    <w:abstractNumId w:val="9"/>
  </w:num>
  <w:num w:numId="23" w16cid:durableId="1623998188">
    <w:abstractNumId w:val="10"/>
  </w:num>
  <w:num w:numId="24" w16cid:durableId="18087440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E2D"/>
    <w:rsid w:val="002066A2"/>
    <w:rsid w:val="002C669C"/>
    <w:rsid w:val="003A21D5"/>
    <w:rsid w:val="004E1E18"/>
    <w:rsid w:val="00665D1E"/>
    <w:rsid w:val="006E6E5F"/>
    <w:rsid w:val="007E2764"/>
    <w:rsid w:val="00945F74"/>
    <w:rsid w:val="009B0200"/>
    <w:rsid w:val="00CF299F"/>
    <w:rsid w:val="00D63CCC"/>
    <w:rsid w:val="00E54579"/>
    <w:rsid w:val="00EA5E2D"/>
    <w:rsid w:val="00F05E9B"/>
    <w:rsid w:val="00F15E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0FBFC"/>
  <w15:chartTrackingRefBased/>
  <w15:docId w15:val="{68A041D4-5698-4174-9A6A-00E5D022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99F"/>
    <w:pPr>
      <w:spacing w:after="0" w:line="240" w:lineRule="auto"/>
    </w:pPr>
    <w:rPr>
      <w:rFonts w:ascii="Calibri" w:hAnsi="Calibri" w:cs="Calibri"/>
      <w:lang w:eastAsia="fr-FR"/>
    </w:rPr>
  </w:style>
  <w:style w:type="paragraph" w:styleId="Titre1">
    <w:name w:val="heading 1"/>
    <w:basedOn w:val="Normal"/>
    <w:link w:val="Titre1Car"/>
    <w:uiPriority w:val="9"/>
    <w:qFormat/>
    <w:rsid w:val="00F05E9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semiHidden/>
    <w:unhideWhenUsed/>
    <w:qFormat/>
    <w:rsid w:val="00945F7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0200"/>
    <w:pPr>
      <w:ind w:left="720"/>
      <w:contextualSpacing/>
    </w:pPr>
  </w:style>
  <w:style w:type="character" w:styleId="Lienhypertexte">
    <w:name w:val="Hyperlink"/>
    <w:basedOn w:val="Policepardfaut"/>
    <w:uiPriority w:val="99"/>
    <w:semiHidden/>
    <w:unhideWhenUsed/>
    <w:rsid w:val="00CF299F"/>
    <w:rPr>
      <w:color w:val="0000FF"/>
      <w:u w:val="single"/>
    </w:rPr>
  </w:style>
  <w:style w:type="character" w:customStyle="1" w:styleId="spelle">
    <w:name w:val="spelle"/>
    <w:basedOn w:val="Policepardfaut"/>
    <w:rsid w:val="00CF299F"/>
  </w:style>
  <w:style w:type="character" w:customStyle="1" w:styleId="Titre1Car">
    <w:name w:val="Titre 1 Car"/>
    <w:basedOn w:val="Policepardfaut"/>
    <w:link w:val="Titre1"/>
    <w:uiPriority w:val="9"/>
    <w:rsid w:val="00F05E9B"/>
    <w:rPr>
      <w:rFonts w:ascii="Times New Roman" w:eastAsia="Times New Roman" w:hAnsi="Times New Roman" w:cs="Times New Roman"/>
      <w:b/>
      <w:bCs/>
      <w:kern w:val="36"/>
      <w:sz w:val="48"/>
      <w:szCs w:val="48"/>
      <w:lang w:eastAsia="fr-FR"/>
    </w:rPr>
  </w:style>
  <w:style w:type="character" w:customStyle="1" w:styleId="sr-only">
    <w:name w:val="sr-only"/>
    <w:basedOn w:val="Policepardfaut"/>
    <w:rsid w:val="00F05E9B"/>
  </w:style>
  <w:style w:type="character" w:customStyle="1" w:styleId="signaturegroups">
    <w:name w:val="signature__groups"/>
    <w:basedOn w:val="Policepardfaut"/>
    <w:rsid w:val="00F05E9B"/>
  </w:style>
  <w:style w:type="character" w:customStyle="1" w:styleId="publication-datepublished">
    <w:name w:val="publication-date__published"/>
    <w:basedOn w:val="Policepardfaut"/>
    <w:rsid w:val="00F05E9B"/>
  </w:style>
  <w:style w:type="character" w:customStyle="1" w:styleId="publication-datemodified">
    <w:name w:val="publication-date__modified"/>
    <w:basedOn w:val="Policepardfaut"/>
    <w:rsid w:val="00F05E9B"/>
  </w:style>
  <w:style w:type="character" w:customStyle="1" w:styleId="reading-time">
    <w:name w:val="reading-time"/>
    <w:basedOn w:val="Policepardfaut"/>
    <w:rsid w:val="00F05E9B"/>
  </w:style>
  <w:style w:type="paragraph" w:styleId="NormalWeb">
    <w:name w:val="Normal (Web)"/>
    <w:basedOn w:val="Normal"/>
    <w:uiPriority w:val="99"/>
    <w:semiHidden/>
    <w:unhideWhenUsed/>
    <w:rsid w:val="00F05E9B"/>
    <w:pPr>
      <w:spacing w:before="100" w:beforeAutospacing="1" w:after="100" w:afterAutospacing="1"/>
    </w:pPr>
    <w:rPr>
      <w:rFonts w:ascii="Times New Roman" w:eastAsia="Times New Roman" w:hAnsi="Times New Roman" w:cs="Times New Roman"/>
      <w:sz w:val="24"/>
      <w:szCs w:val="24"/>
    </w:rPr>
  </w:style>
  <w:style w:type="character" w:styleId="Accentuation">
    <w:name w:val="Emphasis"/>
    <w:basedOn w:val="Policepardfaut"/>
    <w:uiPriority w:val="20"/>
    <w:qFormat/>
    <w:rsid w:val="00F05E9B"/>
    <w:rPr>
      <w:i/>
      <w:iCs/>
    </w:rPr>
  </w:style>
  <w:style w:type="character" w:styleId="lev">
    <w:name w:val="Strong"/>
    <w:basedOn w:val="Policepardfaut"/>
    <w:uiPriority w:val="22"/>
    <w:qFormat/>
    <w:rsid w:val="00F05E9B"/>
    <w:rPr>
      <w:b/>
      <w:bCs/>
    </w:rPr>
  </w:style>
  <w:style w:type="paragraph" w:customStyle="1" w:styleId="ftvicitationquote">
    <w:name w:val="ftvi_citation_quote"/>
    <w:basedOn w:val="Normal"/>
    <w:rsid w:val="00F05E9B"/>
    <w:pPr>
      <w:spacing w:before="100" w:beforeAutospacing="1" w:after="100" w:afterAutospacing="1"/>
    </w:pPr>
    <w:rPr>
      <w:rFonts w:ascii="Times New Roman" w:eastAsia="Times New Roman" w:hAnsi="Times New Roman" w:cs="Times New Roman"/>
      <w:sz w:val="24"/>
      <w:szCs w:val="24"/>
    </w:rPr>
  </w:style>
  <w:style w:type="character" w:styleId="CitationHTML">
    <w:name w:val="HTML Cite"/>
    <w:basedOn w:val="Policepardfaut"/>
    <w:uiPriority w:val="99"/>
    <w:semiHidden/>
    <w:unhideWhenUsed/>
    <w:rsid w:val="00F05E9B"/>
    <w:rPr>
      <w:i/>
      <w:iCs/>
    </w:rPr>
  </w:style>
  <w:style w:type="paragraph" w:customStyle="1" w:styleId="ftvicitationsource">
    <w:name w:val="ftvi_citation_source"/>
    <w:basedOn w:val="Normal"/>
    <w:rsid w:val="00F05E9B"/>
    <w:pPr>
      <w:spacing w:before="100" w:beforeAutospacing="1" w:after="100" w:afterAutospacing="1"/>
    </w:pPr>
    <w:rPr>
      <w:rFonts w:ascii="Times New Roman" w:eastAsia="Times New Roman" w:hAnsi="Times New Roman" w:cs="Times New Roman"/>
      <w:sz w:val="24"/>
      <w:szCs w:val="24"/>
    </w:rPr>
  </w:style>
  <w:style w:type="character" w:customStyle="1" w:styleId="Titre2Car">
    <w:name w:val="Titre 2 Car"/>
    <w:basedOn w:val="Policepardfaut"/>
    <w:link w:val="Titre2"/>
    <w:uiPriority w:val="9"/>
    <w:semiHidden/>
    <w:rsid w:val="00945F74"/>
    <w:rPr>
      <w:rFonts w:asciiTheme="majorHAnsi" w:eastAsiaTheme="majorEastAsia" w:hAnsiTheme="majorHAnsi" w:cstheme="majorBidi"/>
      <w:color w:val="2F5496" w:themeColor="accent1" w:themeShade="BF"/>
      <w:sz w:val="26"/>
      <w:szCs w:val="2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16690">
      <w:bodyDiv w:val="1"/>
      <w:marLeft w:val="0"/>
      <w:marRight w:val="0"/>
      <w:marTop w:val="0"/>
      <w:marBottom w:val="0"/>
      <w:divBdr>
        <w:top w:val="none" w:sz="0" w:space="0" w:color="auto"/>
        <w:left w:val="none" w:sz="0" w:space="0" w:color="auto"/>
        <w:bottom w:val="none" w:sz="0" w:space="0" w:color="auto"/>
        <w:right w:val="none" w:sz="0" w:space="0" w:color="auto"/>
      </w:divBdr>
      <w:divsChild>
        <w:div w:id="482084825">
          <w:marLeft w:val="0"/>
          <w:marRight w:val="0"/>
          <w:marTop w:val="0"/>
          <w:marBottom w:val="0"/>
          <w:divBdr>
            <w:top w:val="none" w:sz="0" w:space="0" w:color="auto"/>
            <w:left w:val="none" w:sz="0" w:space="0" w:color="auto"/>
            <w:bottom w:val="none" w:sz="0" w:space="0" w:color="auto"/>
            <w:right w:val="none" w:sz="0" w:space="0" w:color="auto"/>
          </w:divBdr>
          <w:divsChild>
            <w:div w:id="656223986">
              <w:marLeft w:val="0"/>
              <w:marRight w:val="0"/>
              <w:marTop w:val="480"/>
              <w:marBottom w:val="480"/>
              <w:divBdr>
                <w:top w:val="none" w:sz="0" w:space="0" w:color="auto"/>
                <w:left w:val="none" w:sz="0" w:space="0" w:color="auto"/>
                <w:bottom w:val="none" w:sz="0" w:space="0" w:color="auto"/>
                <w:right w:val="none" w:sz="0" w:space="0" w:color="auto"/>
              </w:divBdr>
              <w:divsChild>
                <w:div w:id="652295849">
                  <w:marLeft w:val="180"/>
                  <w:marRight w:val="0"/>
                  <w:marTop w:val="0"/>
                  <w:marBottom w:val="0"/>
                  <w:divBdr>
                    <w:top w:val="none" w:sz="0" w:space="0" w:color="auto"/>
                    <w:left w:val="none" w:sz="0" w:space="0" w:color="auto"/>
                    <w:bottom w:val="none" w:sz="0" w:space="0" w:color="auto"/>
                    <w:right w:val="none" w:sz="0" w:space="0" w:color="auto"/>
                  </w:divBdr>
                </w:div>
                <w:div w:id="1196576671">
                  <w:marLeft w:val="0"/>
                  <w:marRight w:val="0"/>
                  <w:marTop w:val="0"/>
                  <w:marBottom w:val="0"/>
                  <w:divBdr>
                    <w:top w:val="none" w:sz="0" w:space="0" w:color="auto"/>
                    <w:left w:val="none" w:sz="0" w:space="0" w:color="auto"/>
                    <w:bottom w:val="none" w:sz="0" w:space="0" w:color="auto"/>
                    <w:right w:val="none" w:sz="0" w:space="0" w:color="auto"/>
                  </w:divBdr>
                  <w:divsChild>
                    <w:div w:id="1741051959">
                      <w:marLeft w:val="0"/>
                      <w:marRight w:val="0"/>
                      <w:marTop w:val="0"/>
                      <w:marBottom w:val="0"/>
                      <w:divBdr>
                        <w:top w:val="none" w:sz="0" w:space="0" w:color="auto"/>
                        <w:left w:val="none" w:sz="0" w:space="0" w:color="auto"/>
                        <w:bottom w:val="none" w:sz="0" w:space="0" w:color="auto"/>
                        <w:right w:val="none" w:sz="0" w:space="0" w:color="auto"/>
                      </w:divBdr>
                    </w:div>
                    <w:div w:id="145367427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68558091">
              <w:marLeft w:val="0"/>
              <w:marRight w:val="0"/>
              <w:marTop w:val="240"/>
              <w:marBottom w:val="240"/>
              <w:divBdr>
                <w:top w:val="none" w:sz="0" w:space="0" w:color="auto"/>
                <w:left w:val="none" w:sz="0" w:space="0" w:color="auto"/>
                <w:bottom w:val="none" w:sz="0" w:space="0" w:color="auto"/>
                <w:right w:val="none" w:sz="0" w:space="0" w:color="auto"/>
              </w:divBdr>
              <w:divsChild>
                <w:div w:id="400756274">
                  <w:marLeft w:val="0"/>
                  <w:marRight w:val="0"/>
                  <w:marTop w:val="0"/>
                  <w:marBottom w:val="0"/>
                  <w:divBdr>
                    <w:top w:val="none" w:sz="0" w:space="0" w:color="auto"/>
                    <w:left w:val="none" w:sz="0" w:space="0" w:color="auto"/>
                    <w:bottom w:val="none" w:sz="0" w:space="0" w:color="auto"/>
                    <w:right w:val="none" w:sz="0" w:space="0" w:color="auto"/>
                  </w:divBdr>
                </w:div>
              </w:divsChild>
            </w:div>
            <w:div w:id="1344435015">
              <w:marLeft w:val="0"/>
              <w:marRight w:val="0"/>
              <w:marTop w:val="0"/>
              <w:marBottom w:val="0"/>
              <w:divBdr>
                <w:top w:val="none" w:sz="0" w:space="0" w:color="auto"/>
                <w:left w:val="none" w:sz="0" w:space="0" w:color="auto"/>
                <w:bottom w:val="none" w:sz="0" w:space="0" w:color="auto"/>
                <w:right w:val="none" w:sz="0" w:space="0" w:color="auto"/>
              </w:divBdr>
            </w:div>
          </w:divsChild>
        </w:div>
        <w:div w:id="547644348">
          <w:marLeft w:val="1341"/>
          <w:marRight w:val="0"/>
          <w:marTop w:val="600"/>
          <w:marBottom w:val="0"/>
          <w:divBdr>
            <w:top w:val="none" w:sz="0" w:space="0" w:color="auto"/>
            <w:left w:val="none" w:sz="0" w:space="0" w:color="auto"/>
            <w:bottom w:val="none" w:sz="0" w:space="0" w:color="auto"/>
            <w:right w:val="none" w:sz="0" w:space="0" w:color="auto"/>
          </w:divBdr>
        </w:div>
        <w:div w:id="1110857484">
          <w:marLeft w:val="1341"/>
          <w:marRight w:val="0"/>
          <w:marTop w:val="600"/>
          <w:marBottom w:val="0"/>
          <w:divBdr>
            <w:top w:val="none" w:sz="0" w:space="0" w:color="auto"/>
            <w:left w:val="none" w:sz="0" w:space="0" w:color="auto"/>
            <w:bottom w:val="none" w:sz="0" w:space="0" w:color="auto"/>
            <w:right w:val="none" w:sz="0" w:space="0" w:color="auto"/>
          </w:divBdr>
          <w:divsChild>
            <w:div w:id="1288312616">
              <w:blockQuote w:val="1"/>
              <w:marLeft w:val="0"/>
              <w:marRight w:val="0"/>
              <w:marTop w:val="240"/>
              <w:marBottom w:val="240"/>
              <w:divBdr>
                <w:top w:val="none" w:sz="0" w:space="0" w:color="auto"/>
                <w:left w:val="single" w:sz="24" w:space="21" w:color="FFC300"/>
                <w:bottom w:val="none" w:sz="0" w:space="0" w:color="auto"/>
                <w:right w:val="none" w:sz="0" w:space="0" w:color="auto"/>
              </w:divBdr>
              <w:divsChild>
                <w:div w:id="1269965296">
                  <w:marLeft w:val="0"/>
                  <w:marRight w:val="0"/>
                  <w:marTop w:val="0"/>
                  <w:marBottom w:val="75"/>
                  <w:divBdr>
                    <w:top w:val="none" w:sz="0" w:space="0" w:color="auto"/>
                    <w:left w:val="none" w:sz="0" w:space="0" w:color="auto"/>
                    <w:bottom w:val="none" w:sz="0" w:space="0" w:color="auto"/>
                    <w:right w:val="none" w:sz="0" w:space="0" w:color="auto"/>
                  </w:divBdr>
                </w:div>
                <w:div w:id="2105153329">
                  <w:marLeft w:val="0"/>
                  <w:marRight w:val="0"/>
                  <w:marTop w:val="0"/>
                  <w:marBottom w:val="0"/>
                  <w:divBdr>
                    <w:top w:val="none" w:sz="0" w:space="0" w:color="auto"/>
                    <w:left w:val="none" w:sz="0" w:space="0" w:color="auto"/>
                    <w:bottom w:val="none" w:sz="0" w:space="0" w:color="auto"/>
                    <w:right w:val="none" w:sz="0" w:space="0" w:color="auto"/>
                  </w:divBdr>
                </w:div>
              </w:divsChild>
            </w:div>
            <w:div w:id="285041380">
              <w:blockQuote w:val="1"/>
              <w:marLeft w:val="0"/>
              <w:marRight w:val="0"/>
              <w:marTop w:val="240"/>
              <w:marBottom w:val="240"/>
              <w:divBdr>
                <w:top w:val="none" w:sz="0" w:space="0" w:color="auto"/>
                <w:left w:val="single" w:sz="24" w:space="21" w:color="FFC300"/>
                <w:bottom w:val="none" w:sz="0" w:space="0" w:color="auto"/>
                <w:right w:val="none" w:sz="0" w:space="0" w:color="auto"/>
              </w:divBdr>
              <w:divsChild>
                <w:div w:id="2040355161">
                  <w:marLeft w:val="0"/>
                  <w:marRight w:val="0"/>
                  <w:marTop w:val="0"/>
                  <w:marBottom w:val="75"/>
                  <w:divBdr>
                    <w:top w:val="none" w:sz="0" w:space="0" w:color="auto"/>
                    <w:left w:val="none" w:sz="0" w:space="0" w:color="auto"/>
                    <w:bottom w:val="none" w:sz="0" w:space="0" w:color="auto"/>
                    <w:right w:val="none" w:sz="0" w:space="0" w:color="auto"/>
                  </w:divBdr>
                </w:div>
                <w:div w:id="1534537348">
                  <w:marLeft w:val="0"/>
                  <w:marRight w:val="0"/>
                  <w:marTop w:val="0"/>
                  <w:marBottom w:val="0"/>
                  <w:divBdr>
                    <w:top w:val="none" w:sz="0" w:space="0" w:color="auto"/>
                    <w:left w:val="none" w:sz="0" w:space="0" w:color="auto"/>
                    <w:bottom w:val="none" w:sz="0" w:space="0" w:color="auto"/>
                    <w:right w:val="none" w:sz="0" w:space="0" w:color="auto"/>
                  </w:divBdr>
                </w:div>
              </w:divsChild>
            </w:div>
            <w:div w:id="1183393339">
              <w:blockQuote w:val="1"/>
              <w:marLeft w:val="0"/>
              <w:marRight w:val="0"/>
              <w:marTop w:val="240"/>
              <w:marBottom w:val="240"/>
              <w:divBdr>
                <w:top w:val="none" w:sz="0" w:space="0" w:color="auto"/>
                <w:left w:val="single" w:sz="24" w:space="21" w:color="FFC300"/>
                <w:bottom w:val="none" w:sz="0" w:space="0" w:color="auto"/>
                <w:right w:val="none" w:sz="0" w:space="0" w:color="auto"/>
              </w:divBdr>
              <w:divsChild>
                <w:div w:id="1594707747">
                  <w:marLeft w:val="0"/>
                  <w:marRight w:val="0"/>
                  <w:marTop w:val="0"/>
                  <w:marBottom w:val="75"/>
                  <w:divBdr>
                    <w:top w:val="none" w:sz="0" w:space="0" w:color="auto"/>
                    <w:left w:val="none" w:sz="0" w:space="0" w:color="auto"/>
                    <w:bottom w:val="none" w:sz="0" w:space="0" w:color="auto"/>
                    <w:right w:val="none" w:sz="0" w:space="0" w:color="auto"/>
                  </w:divBdr>
                </w:div>
                <w:div w:id="3277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40456">
      <w:bodyDiv w:val="1"/>
      <w:marLeft w:val="0"/>
      <w:marRight w:val="0"/>
      <w:marTop w:val="0"/>
      <w:marBottom w:val="0"/>
      <w:divBdr>
        <w:top w:val="none" w:sz="0" w:space="0" w:color="auto"/>
        <w:left w:val="none" w:sz="0" w:space="0" w:color="auto"/>
        <w:bottom w:val="none" w:sz="0" w:space="0" w:color="auto"/>
        <w:right w:val="none" w:sz="0" w:space="0" w:color="auto"/>
      </w:divBdr>
      <w:divsChild>
        <w:div w:id="113717816">
          <w:marLeft w:val="0"/>
          <w:marRight w:val="0"/>
          <w:marTop w:val="0"/>
          <w:marBottom w:val="0"/>
          <w:divBdr>
            <w:top w:val="none" w:sz="0" w:space="0" w:color="auto"/>
            <w:left w:val="none" w:sz="0" w:space="0" w:color="auto"/>
            <w:bottom w:val="none" w:sz="0" w:space="0" w:color="auto"/>
            <w:right w:val="none" w:sz="0" w:space="0" w:color="auto"/>
          </w:divBdr>
          <w:divsChild>
            <w:div w:id="32391763">
              <w:marLeft w:val="0"/>
              <w:marRight w:val="0"/>
              <w:marTop w:val="240"/>
              <w:marBottom w:val="0"/>
              <w:divBdr>
                <w:top w:val="none" w:sz="0" w:space="0" w:color="auto"/>
                <w:left w:val="none" w:sz="0" w:space="0" w:color="auto"/>
                <w:bottom w:val="none" w:sz="0" w:space="0" w:color="auto"/>
                <w:right w:val="none" w:sz="0" w:space="0" w:color="auto"/>
              </w:divBdr>
            </w:div>
            <w:div w:id="408625176">
              <w:marLeft w:val="0"/>
              <w:marRight w:val="0"/>
              <w:marTop w:val="480"/>
              <w:marBottom w:val="480"/>
              <w:divBdr>
                <w:top w:val="none" w:sz="0" w:space="0" w:color="auto"/>
                <w:left w:val="none" w:sz="0" w:space="0" w:color="auto"/>
                <w:bottom w:val="none" w:sz="0" w:space="0" w:color="auto"/>
                <w:right w:val="none" w:sz="0" w:space="0" w:color="auto"/>
              </w:divBdr>
              <w:divsChild>
                <w:div w:id="348066528">
                  <w:marLeft w:val="180"/>
                  <w:marRight w:val="0"/>
                  <w:marTop w:val="0"/>
                  <w:marBottom w:val="0"/>
                  <w:divBdr>
                    <w:top w:val="none" w:sz="0" w:space="0" w:color="auto"/>
                    <w:left w:val="none" w:sz="0" w:space="0" w:color="auto"/>
                    <w:bottom w:val="none" w:sz="0" w:space="0" w:color="auto"/>
                    <w:right w:val="none" w:sz="0" w:space="0" w:color="auto"/>
                  </w:divBdr>
                </w:div>
                <w:div w:id="1197624556">
                  <w:marLeft w:val="0"/>
                  <w:marRight w:val="0"/>
                  <w:marTop w:val="0"/>
                  <w:marBottom w:val="0"/>
                  <w:divBdr>
                    <w:top w:val="none" w:sz="0" w:space="0" w:color="auto"/>
                    <w:left w:val="none" w:sz="0" w:space="0" w:color="auto"/>
                    <w:bottom w:val="none" w:sz="0" w:space="0" w:color="auto"/>
                    <w:right w:val="none" w:sz="0" w:space="0" w:color="auto"/>
                  </w:divBdr>
                  <w:divsChild>
                    <w:div w:id="461270785">
                      <w:marLeft w:val="0"/>
                      <w:marRight w:val="0"/>
                      <w:marTop w:val="0"/>
                      <w:marBottom w:val="0"/>
                      <w:divBdr>
                        <w:top w:val="none" w:sz="0" w:space="0" w:color="auto"/>
                        <w:left w:val="none" w:sz="0" w:space="0" w:color="auto"/>
                        <w:bottom w:val="none" w:sz="0" w:space="0" w:color="auto"/>
                        <w:right w:val="none" w:sz="0" w:space="0" w:color="auto"/>
                      </w:divBdr>
                    </w:div>
                    <w:div w:id="2734861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18119489">
              <w:marLeft w:val="0"/>
              <w:marRight w:val="0"/>
              <w:marTop w:val="240"/>
              <w:marBottom w:val="240"/>
              <w:divBdr>
                <w:top w:val="none" w:sz="0" w:space="0" w:color="auto"/>
                <w:left w:val="none" w:sz="0" w:space="0" w:color="auto"/>
                <w:bottom w:val="none" w:sz="0" w:space="0" w:color="auto"/>
                <w:right w:val="none" w:sz="0" w:space="0" w:color="auto"/>
              </w:divBdr>
              <w:divsChild>
                <w:div w:id="1108889777">
                  <w:marLeft w:val="0"/>
                  <w:marRight w:val="0"/>
                  <w:marTop w:val="0"/>
                  <w:marBottom w:val="0"/>
                  <w:divBdr>
                    <w:top w:val="none" w:sz="0" w:space="0" w:color="auto"/>
                    <w:left w:val="none" w:sz="0" w:space="0" w:color="auto"/>
                    <w:bottom w:val="none" w:sz="0" w:space="0" w:color="auto"/>
                    <w:right w:val="none" w:sz="0" w:space="0" w:color="auto"/>
                  </w:divBdr>
                </w:div>
              </w:divsChild>
            </w:div>
            <w:div w:id="1597326841">
              <w:marLeft w:val="0"/>
              <w:marRight w:val="0"/>
              <w:marTop w:val="0"/>
              <w:marBottom w:val="0"/>
              <w:divBdr>
                <w:top w:val="none" w:sz="0" w:space="0" w:color="auto"/>
                <w:left w:val="none" w:sz="0" w:space="0" w:color="auto"/>
                <w:bottom w:val="none" w:sz="0" w:space="0" w:color="auto"/>
                <w:right w:val="none" w:sz="0" w:space="0" w:color="auto"/>
              </w:divBdr>
            </w:div>
          </w:divsChild>
        </w:div>
        <w:div w:id="371883208">
          <w:marLeft w:val="1341"/>
          <w:marRight w:val="0"/>
          <w:marTop w:val="600"/>
          <w:marBottom w:val="0"/>
          <w:divBdr>
            <w:top w:val="none" w:sz="0" w:space="0" w:color="auto"/>
            <w:left w:val="none" w:sz="0" w:space="0" w:color="auto"/>
            <w:bottom w:val="none" w:sz="0" w:space="0" w:color="auto"/>
            <w:right w:val="none" w:sz="0" w:space="0" w:color="auto"/>
          </w:divBdr>
          <w:divsChild>
            <w:div w:id="94598152">
              <w:blockQuote w:val="1"/>
              <w:marLeft w:val="0"/>
              <w:marRight w:val="0"/>
              <w:marTop w:val="240"/>
              <w:marBottom w:val="240"/>
              <w:divBdr>
                <w:top w:val="none" w:sz="0" w:space="0" w:color="auto"/>
                <w:left w:val="single" w:sz="24" w:space="21" w:color="FFC300"/>
                <w:bottom w:val="none" w:sz="0" w:space="0" w:color="auto"/>
                <w:right w:val="none" w:sz="0" w:space="0" w:color="auto"/>
              </w:divBdr>
              <w:divsChild>
                <w:div w:id="898443495">
                  <w:marLeft w:val="0"/>
                  <w:marRight w:val="0"/>
                  <w:marTop w:val="0"/>
                  <w:marBottom w:val="75"/>
                  <w:divBdr>
                    <w:top w:val="none" w:sz="0" w:space="0" w:color="auto"/>
                    <w:left w:val="none" w:sz="0" w:space="0" w:color="auto"/>
                    <w:bottom w:val="none" w:sz="0" w:space="0" w:color="auto"/>
                    <w:right w:val="none" w:sz="0" w:space="0" w:color="auto"/>
                  </w:divBdr>
                </w:div>
                <w:div w:id="753747513">
                  <w:marLeft w:val="0"/>
                  <w:marRight w:val="0"/>
                  <w:marTop w:val="0"/>
                  <w:marBottom w:val="0"/>
                  <w:divBdr>
                    <w:top w:val="none" w:sz="0" w:space="0" w:color="auto"/>
                    <w:left w:val="none" w:sz="0" w:space="0" w:color="auto"/>
                    <w:bottom w:val="none" w:sz="0" w:space="0" w:color="auto"/>
                    <w:right w:val="none" w:sz="0" w:space="0" w:color="auto"/>
                  </w:divBdr>
                </w:div>
              </w:divsChild>
            </w:div>
            <w:div w:id="2123642465">
              <w:blockQuote w:val="1"/>
              <w:marLeft w:val="0"/>
              <w:marRight w:val="0"/>
              <w:marTop w:val="240"/>
              <w:marBottom w:val="240"/>
              <w:divBdr>
                <w:top w:val="none" w:sz="0" w:space="0" w:color="auto"/>
                <w:left w:val="single" w:sz="24" w:space="21" w:color="FFC300"/>
                <w:bottom w:val="none" w:sz="0" w:space="0" w:color="auto"/>
                <w:right w:val="none" w:sz="0" w:space="0" w:color="auto"/>
              </w:divBdr>
              <w:divsChild>
                <w:div w:id="90443145">
                  <w:marLeft w:val="0"/>
                  <w:marRight w:val="0"/>
                  <w:marTop w:val="0"/>
                  <w:marBottom w:val="75"/>
                  <w:divBdr>
                    <w:top w:val="none" w:sz="0" w:space="0" w:color="auto"/>
                    <w:left w:val="none" w:sz="0" w:space="0" w:color="auto"/>
                    <w:bottom w:val="none" w:sz="0" w:space="0" w:color="auto"/>
                    <w:right w:val="none" w:sz="0" w:space="0" w:color="auto"/>
                  </w:divBdr>
                </w:div>
                <w:div w:id="1211921339">
                  <w:marLeft w:val="0"/>
                  <w:marRight w:val="0"/>
                  <w:marTop w:val="0"/>
                  <w:marBottom w:val="0"/>
                  <w:divBdr>
                    <w:top w:val="none" w:sz="0" w:space="0" w:color="auto"/>
                    <w:left w:val="none" w:sz="0" w:space="0" w:color="auto"/>
                    <w:bottom w:val="none" w:sz="0" w:space="0" w:color="auto"/>
                    <w:right w:val="none" w:sz="0" w:space="0" w:color="auto"/>
                  </w:divBdr>
                </w:div>
              </w:divsChild>
            </w:div>
            <w:div w:id="131363021">
              <w:blockQuote w:val="1"/>
              <w:marLeft w:val="0"/>
              <w:marRight w:val="0"/>
              <w:marTop w:val="240"/>
              <w:marBottom w:val="240"/>
              <w:divBdr>
                <w:top w:val="none" w:sz="0" w:space="0" w:color="auto"/>
                <w:left w:val="single" w:sz="24" w:space="21" w:color="FFC300"/>
                <w:bottom w:val="none" w:sz="0" w:space="0" w:color="auto"/>
                <w:right w:val="none" w:sz="0" w:space="0" w:color="auto"/>
              </w:divBdr>
              <w:divsChild>
                <w:div w:id="823199666">
                  <w:marLeft w:val="0"/>
                  <w:marRight w:val="0"/>
                  <w:marTop w:val="0"/>
                  <w:marBottom w:val="75"/>
                  <w:divBdr>
                    <w:top w:val="none" w:sz="0" w:space="0" w:color="auto"/>
                    <w:left w:val="none" w:sz="0" w:space="0" w:color="auto"/>
                    <w:bottom w:val="none" w:sz="0" w:space="0" w:color="auto"/>
                    <w:right w:val="none" w:sz="0" w:space="0" w:color="auto"/>
                  </w:divBdr>
                </w:div>
                <w:div w:id="8408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535457">
      <w:bodyDiv w:val="1"/>
      <w:marLeft w:val="0"/>
      <w:marRight w:val="0"/>
      <w:marTop w:val="0"/>
      <w:marBottom w:val="0"/>
      <w:divBdr>
        <w:top w:val="none" w:sz="0" w:space="0" w:color="auto"/>
        <w:left w:val="none" w:sz="0" w:space="0" w:color="auto"/>
        <w:bottom w:val="none" w:sz="0" w:space="0" w:color="auto"/>
        <w:right w:val="none" w:sz="0" w:space="0" w:color="auto"/>
      </w:divBdr>
    </w:div>
    <w:div w:id="1404177754">
      <w:bodyDiv w:val="1"/>
      <w:marLeft w:val="0"/>
      <w:marRight w:val="0"/>
      <w:marTop w:val="0"/>
      <w:marBottom w:val="0"/>
      <w:divBdr>
        <w:top w:val="none" w:sz="0" w:space="0" w:color="auto"/>
        <w:left w:val="none" w:sz="0" w:space="0" w:color="auto"/>
        <w:bottom w:val="none" w:sz="0" w:space="0" w:color="auto"/>
        <w:right w:val="none" w:sz="0" w:space="0" w:color="auto"/>
      </w:divBdr>
    </w:div>
    <w:div w:id="1662853713">
      <w:bodyDiv w:val="1"/>
      <w:marLeft w:val="0"/>
      <w:marRight w:val="0"/>
      <w:marTop w:val="0"/>
      <w:marBottom w:val="0"/>
      <w:divBdr>
        <w:top w:val="none" w:sz="0" w:space="0" w:color="auto"/>
        <w:left w:val="none" w:sz="0" w:space="0" w:color="auto"/>
        <w:bottom w:val="none" w:sz="0" w:space="0" w:color="auto"/>
        <w:right w:val="none" w:sz="0" w:space="0" w:color="auto"/>
      </w:divBdr>
    </w:div>
    <w:div w:id="1771074693">
      <w:bodyDiv w:val="1"/>
      <w:marLeft w:val="0"/>
      <w:marRight w:val="0"/>
      <w:marTop w:val="0"/>
      <w:marBottom w:val="0"/>
      <w:divBdr>
        <w:top w:val="none" w:sz="0" w:space="0" w:color="auto"/>
        <w:left w:val="none" w:sz="0" w:space="0" w:color="auto"/>
        <w:bottom w:val="none" w:sz="0" w:space="0" w:color="auto"/>
        <w:right w:val="none" w:sz="0" w:space="0" w:color="auto"/>
      </w:divBdr>
    </w:div>
    <w:div w:id="189500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ncetvinfo.fr/societe/feminicides/video-c-est-a-peu-pres-tout-ce-qui-me-reste-de-mes-parents-paul-13-ans-veut-garder-des-relations-avec-son-pere-qui-a-tue-sa-mere-et-purge-23-ans-de-prison_4798187.html" TargetMode="External"/><Relationship Id="rId3" Type="http://schemas.openxmlformats.org/officeDocument/2006/relationships/settings" Target="settings.xml"/><Relationship Id="rId7" Type="http://schemas.openxmlformats.org/officeDocument/2006/relationships/hyperlink" Target="https://www.legifrance.gouv.fr/codes/article_lc/LEGIARTI00003977505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ancetvinfo.fr/politique/parlement-francais/assemblee-nationale/violences-intrafamiliales-vote-unanime-des-deputes-pour-un-retrait-de-l-autorite-parentale-apres-condamnation_5651192.html" TargetMode="External"/><Relationship Id="rId11" Type="http://schemas.openxmlformats.org/officeDocument/2006/relationships/fontTable" Target="fontTable.xml"/><Relationship Id="rId5" Type="http://schemas.openxmlformats.org/officeDocument/2006/relationships/hyperlink" Target="https://france3-regions.francetvinfo.fr/corse/affaire-julie-douib-bruno-garcia-cruciani-condamne-en-appel-a-la-reclusion-criminelle-a-perpetuite-2702654.html" TargetMode="External"/><Relationship Id="rId10" Type="http://schemas.openxmlformats.org/officeDocument/2006/relationships/hyperlink" Target="https://www.francetvinfo.fr/economie/emploi/metiers/droit-et-justice/inceste-quelles-sont-les-principales-preconisations-de-la-ciivise-pour-lutter-contre-les-violences-sexuelles-faites-aux-enfants_5369836.html" TargetMode="External"/><Relationship Id="rId4" Type="http://schemas.openxmlformats.org/officeDocument/2006/relationships/webSettings" Target="webSettings.xml"/><Relationship Id="rId9" Type="http://schemas.openxmlformats.org/officeDocument/2006/relationships/hyperlink" Target="https://www.legifrance.gouv.fr/loda/id/JORFTEXT00002933083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1786</Words>
  <Characters>9825</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BUCHINGER</dc:creator>
  <cp:keywords/>
  <dc:description/>
  <cp:lastModifiedBy>Isabelle RUBIN</cp:lastModifiedBy>
  <cp:revision>2</cp:revision>
  <dcterms:created xsi:type="dcterms:W3CDTF">2024-03-21T04:36:00Z</dcterms:created>
  <dcterms:modified xsi:type="dcterms:W3CDTF">2024-03-21T04:36:00Z</dcterms:modified>
</cp:coreProperties>
</file>